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D45F" w14:textId="77777777" w:rsidR="00BB2FE7" w:rsidRDefault="00810183">
      <w:pPr>
        <w:pStyle w:val="Ttulo1"/>
        <w:spacing w:before="116"/>
        <w:ind w:left="101" w:right="537"/>
        <w:jc w:val="center"/>
      </w:pPr>
      <w:r>
        <w:t>ANEXO III</w:t>
      </w:r>
    </w:p>
    <w:p w14:paraId="63D5F1D0" w14:textId="55C6FC2A" w:rsidR="00BB2FE7" w:rsidRDefault="00810183">
      <w:pPr>
        <w:spacing w:before="120"/>
        <w:ind w:left="96" w:right="537"/>
        <w:jc w:val="center"/>
        <w:rPr>
          <w:b/>
          <w:sz w:val="24"/>
        </w:rPr>
      </w:pPr>
      <w:r>
        <w:rPr>
          <w:b/>
          <w:sz w:val="24"/>
        </w:rPr>
        <w:t>Minuta de Convênio</w:t>
      </w:r>
    </w:p>
    <w:p w14:paraId="4DC4B272" w14:textId="77777777" w:rsidR="006728AF" w:rsidRDefault="006728AF">
      <w:pPr>
        <w:spacing w:before="120"/>
        <w:ind w:left="96" w:right="537"/>
        <w:jc w:val="center"/>
        <w:rPr>
          <w:b/>
          <w:sz w:val="24"/>
        </w:rPr>
      </w:pPr>
    </w:p>
    <w:p w14:paraId="2ABBE8B1" w14:textId="698606FD" w:rsidR="00BB2FE7" w:rsidRDefault="006728AF" w:rsidP="006728AF">
      <w:pPr>
        <w:pStyle w:val="Corpodetexto"/>
        <w:spacing w:before="0"/>
        <w:ind w:left="0"/>
        <w:jc w:val="center"/>
        <w:rPr>
          <w:b/>
          <w:sz w:val="26"/>
        </w:rPr>
      </w:pPr>
      <w:r w:rsidRPr="006728AF">
        <w:rPr>
          <w:b/>
          <w:szCs w:val="22"/>
        </w:rPr>
        <w:t>EDITAL 01/2021 DE SELEÇÃO PÚBLICA DE PROJETOS DE APOIO À ASSISTÊNCIA TÉCNICA HABITACIONAL DE INTERESSE SOCIAL (ATHIS) PARA PATROCÍNIO PELO CAU/AC</w:t>
      </w:r>
    </w:p>
    <w:p w14:paraId="05DA91AA" w14:textId="1320FE34" w:rsidR="00BB2FE7" w:rsidRPr="003C4709" w:rsidRDefault="00810183" w:rsidP="003C4709">
      <w:pPr>
        <w:spacing w:before="218"/>
        <w:ind w:left="4355" w:right="536"/>
        <w:jc w:val="both"/>
        <w:rPr>
          <w:b/>
          <w:sz w:val="24"/>
        </w:rPr>
      </w:pPr>
      <w:r>
        <w:rPr>
          <w:b/>
          <w:sz w:val="24"/>
        </w:rPr>
        <w:t xml:space="preserve">CONVÊNIO </w:t>
      </w:r>
      <w:r>
        <w:rPr>
          <w:sz w:val="24"/>
        </w:rPr>
        <w:t xml:space="preserve">que entre si celebram o </w:t>
      </w:r>
      <w:r>
        <w:rPr>
          <w:b/>
          <w:sz w:val="24"/>
        </w:rPr>
        <w:t xml:space="preserve">CONSELHO DE ARQUITETURA E URBANISMO </w:t>
      </w:r>
      <w:r w:rsidR="003C4709">
        <w:rPr>
          <w:b/>
          <w:sz w:val="24"/>
        </w:rPr>
        <w:t>D</w:t>
      </w:r>
      <w:r w:rsidR="006728AF">
        <w:rPr>
          <w:b/>
          <w:sz w:val="24"/>
        </w:rPr>
        <w:t>O</w:t>
      </w:r>
      <w:r w:rsidR="003C4709">
        <w:rPr>
          <w:b/>
          <w:sz w:val="24"/>
        </w:rPr>
        <w:t xml:space="preserve"> </w:t>
      </w:r>
      <w:r w:rsidR="006728AF">
        <w:rPr>
          <w:b/>
          <w:sz w:val="24"/>
        </w:rPr>
        <w:t>ACRE</w:t>
      </w:r>
      <w:r w:rsidR="003C4709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3C4709">
        <w:rPr>
          <w:b/>
          <w:sz w:val="24"/>
        </w:rPr>
        <w:t>CAU/</w:t>
      </w:r>
      <w:r w:rsidR="006728AF">
        <w:rPr>
          <w:b/>
          <w:sz w:val="24"/>
        </w:rPr>
        <w:t>AC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</w:p>
    <w:p w14:paraId="2D12E58D" w14:textId="77777777" w:rsidR="00BB2FE7" w:rsidRDefault="00810183">
      <w:pPr>
        <w:pStyle w:val="Corpodetexto"/>
        <w:tabs>
          <w:tab w:val="left" w:pos="8496"/>
        </w:tabs>
        <w:spacing w:before="0"/>
        <w:ind w:left="4355" w:right="581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 conforme abaixo melhor se</w:t>
      </w:r>
      <w:r>
        <w:rPr>
          <w:spacing w:val="-15"/>
        </w:rPr>
        <w:t xml:space="preserve"> </w:t>
      </w:r>
      <w:r>
        <w:t>especifica:</w:t>
      </w:r>
    </w:p>
    <w:p w14:paraId="48FD0DF1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F0CA77A" w14:textId="79C8C5A2" w:rsidR="00BB2FE7" w:rsidRPr="003C4709" w:rsidRDefault="00810183" w:rsidP="003C4709">
      <w:pPr>
        <w:tabs>
          <w:tab w:val="left" w:pos="1380"/>
          <w:tab w:val="left" w:pos="1749"/>
          <w:tab w:val="left" w:pos="2919"/>
          <w:tab w:val="left" w:pos="4476"/>
          <w:tab w:val="left" w:pos="4977"/>
          <w:tab w:val="left" w:pos="5548"/>
          <w:tab w:val="left" w:pos="6309"/>
          <w:tab w:val="left" w:pos="6681"/>
          <w:tab w:val="left" w:pos="8276"/>
        </w:tabs>
        <w:spacing w:before="217"/>
        <w:ind w:left="102" w:right="537"/>
        <w:jc w:val="both"/>
        <w:rPr>
          <w:sz w:val="24"/>
        </w:rPr>
      </w:pPr>
      <w:r>
        <w:rPr>
          <w:sz w:val="24"/>
        </w:rPr>
        <w:t>Celebram</w:t>
      </w:r>
      <w:r>
        <w:rPr>
          <w:sz w:val="24"/>
        </w:rPr>
        <w:tab/>
        <w:t>o</w:t>
      </w:r>
      <w:r>
        <w:rPr>
          <w:sz w:val="24"/>
        </w:rPr>
        <w:tab/>
        <w:t>presente</w:t>
      </w:r>
      <w:r>
        <w:rPr>
          <w:sz w:val="24"/>
        </w:rPr>
        <w:tab/>
        <w:t>instrumento,</w:t>
      </w:r>
      <w:r>
        <w:rPr>
          <w:sz w:val="24"/>
        </w:rPr>
        <w:tab/>
        <w:t>de</w:t>
      </w:r>
      <w:r>
        <w:rPr>
          <w:sz w:val="24"/>
        </w:rPr>
        <w:tab/>
        <w:t>um</w:t>
      </w:r>
      <w:r>
        <w:rPr>
          <w:sz w:val="24"/>
        </w:rPr>
        <w:tab/>
        <w:t>lado,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b/>
          <w:sz w:val="24"/>
        </w:rPr>
        <w:t>CONSELHO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DE </w:t>
      </w:r>
      <w:r w:rsidR="00FD7C16">
        <w:rPr>
          <w:b/>
          <w:sz w:val="24"/>
        </w:rPr>
        <w:t>ARQUITETURA E URBANISMO</w:t>
      </w:r>
      <w:r>
        <w:rPr>
          <w:b/>
          <w:sz w:val="24"/>
        </w:rPr>
        <w:t xml:space="preserve"> </w:t>
      </w:r>
      <w:r w:rsidR="003C4709">
        <w:rPr>
          <w:b/>
          <w:sz w:val="24"/>
        </w:rPr>
        <w:t>D</w:t>
      </w:r>
      <w:r w:rsidR="006728AF">
        <w:rPr>
          <w:b/>
          <w:sz w:val="24"/>
        </w:rPr>
        <w:t>O</w:t>
      </w:r>
      <w:r w:rsidR="003C4709">
        <w:rPr>
          <w:b/>
          <w:sz w:val="24"/>
        </w:rPr>
        <w:t xml:space="preserve"> </w:t>
      </w:r>
      <w:r w:rsidR="006728AF">
        <w:rPr>
          <w:b/>
          <w:sz w:val="24"/>
        </w:rPr>
        <w:t>ACRE</w:t>
      </w:r>
      <w:r w:rsidR="00FD7C16">
        <w:rPr>
          <w:sz w:val="24"/>
        </w:rPr>
        <w:t>, criado pela</w:t>
      </w:r>
      <w:r>
        <w:rPr>
          <w:sz w:val="24"/>
        </w:rPr>
        <w:t xml:space="preserve"> Lei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 w:rsidR="003C4709">
        <w:rPr>
          <w:sz w:val="24"/>
        </w:rPr>
        <w:t xml:space="preserve"> </w:t>
      </w:r>
      <w:r>
        <w:t xml:space="preserve">12.378, de 31 de dezembro de 2010, com sede na </w:t>
      </w:r>
      <w:r w:rsidR="006728AF">
        <w:rPr>
          <w:spacing w:val="-9"/>
        </w:rPr>
        <w:t>Rua Custódio Freire,</w:t>
      </w:r>
      <w:r w:rsidR="003C4709">
        <w:rPr>
          <w:spacing w:val="-9"/>
        </w:rPr>
        <w:t xml:space="preserve"> </w:t>
      </w:r>
      <w:r w:rsidR="006728AF">
        <w:rPr>
          <w:spacing w:val="-9"/>
        </w:rPr>
        <w:t>40</w:t>
      </w:r>
      <w:r w:rsidR="003C4709">
        <w:rPr>
          <w:spacing w:val="-9"/>
        </w:rPr>
        <w:t xml:space="preserve">, </w:t>
      </w:r>
      <w:r w:rsidR="006728AF">
        <w:rPr>
          <w:spacing w:val="-9"/>
        </w:rPr>
        <w:t>Bosque</w:t>
      </w:r>
      <w:r w:rsidR="003C4709">
        <w:rPr>
          <w:spacing w:val="-9"/>
        </w:rPr>
        <w:t xml:space="preserve">, </w:t>
      </w:r>
      <w:r w:rsidR="006728AF">
        <w:rPr>
          <w:spacing w:val="-9"/>
        </w:rPr>
        <w:t>Rio Branco</w:t>
      </w:r>
      <w:r w:rsidR="003C4709">
        <w:rPr>
          <w:spacing w:val="-9"/>
        </w:rPr>
        <w:t>-</w:t>
      </w:r>
      <w:r w:rsidR="006728AF">
        <w:rPr>
          <w:spacing w:val="-9"/>
        </w:rPr>
        <w:t>AC</w:t>
      </w:r>
      <w:r>
        <w:t xml:space="preserve">, inscrito no CNPJ sob o nº </w:t>
      </w:r>
      <w:r w:rsidR="006728AF" w:rsidRPr="006728AF">
        <w:t>14.794.749/0001-62</w:t>
      </w:r>
      <w:r>
        <w:t xml:space="preserve">, a seguir denominado simplesmente </w:t>
      </w:r>
      <w:r>
        <w:rPr>
          <w:b/>
        </w:rPr>
        <w:t>CAU/</w:t>
      </w:r>
      <w:r w:rsidR="006728AF">
        <w:rPr>
          <w:b/>
        </w:rPr>
        <w:t>AC</w:t>
      </w:r>
      <w:r>
        <w:rPr>
          <w:b/>
        </w:rPr>
        <w:t xml:space="preserve"> ou Concedente</w:t>
      </w:r>
      <w:r>
        <w:t>,</w:t>
      </w:r>
      <w:r>
        <w:rPr>
          <w:spacing w:val="-19"/>
        </w:rPr>
        <w:t xml:space="preserve"> </w:t>
      </w:r>
      <w:r>
        <w:t>representado,</w:t>
      </w:r>
      <w:r>
        <w:rPr>
          <w:spacing w:val="-19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ato,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 w:rsidR="003C4709">
        <w:t>sua</w:t>
      </w:r>
      <w:r>
        <w:rPr>
          <w:spacing w:val="-19"/>
        </w:rPr>
        <w:t xml:space="preserve"> </w:t>
      </w:r>
      <w:r>
        <w:t>Presidente</w:t>
      </w:r>
      <w:r>
        <w:rPr>
          <w:spacing w:val="-13"/>
        </w:rPr>
        <w:t xml:space="preserve"> </w:t>
      </w:r>
      <w:r w:rsidR="006728AF" w:rsidRPr="006728AF">
        <w:rPr>
          <w:b/>
        </w:rPr>
        <w:t>Dandara Cristtinny Brito Lima</w:t>
      </w:r>
      <w:r>
        <w:t xml:space="preserve">, </w:t>
      </w:r>
      <w:r w:rsidR="003C4709">
        <w:rPr>
          <w:color w:val="202020"/>
        </w:rPr>
        <w:t>brasileira</w:t>
      </w:r>
      <w:r>
        <w:rPr>
          <w:color w:val="202020"/>
        </w:rPr>
        <w:t xml:space="preserve">, </w:t>
      </w:r>
      <w:r w:rsidR="003C4709">
        <w:rPr>
          <w:color w:val="202020"/>
        </w:rPr>
        <w:t>casada</w:t>
      </w:r>
      <w:r>
        <w:rPr>
          <w:color w:val="202020"/>
        </w:rPr>
        <w:t>, arquitet</w:t>
      </w:r>
      <w:r w:rsidR="003C4709">
        <w:rPr>
          <w:color w:val="202020"/>
        </w:rPr>
        <w:t>a</w:t>
      </w:r>
      <w:r>
        <w:rPr>
          <w:color w:val="202020"/>
        </w:rPr>
        <w:t xml:space="preserve"> e urbanista, portador</w:t>
      </w:r>
      <w:r w:rsidR="003C4709">
        <w:rPr>
          <w:color w:val="202020"/>
        </w:rPr>
        <w:t>a</w:t>
      </w:r>
      <w:r>
        <w:rPr>
          <w:color w:val="202020"/>
        </w:rPr>
        <w:t xml:space="preserve"> da</w:t>
      </w:r>
      <w:r>
        <w:rPr>
          <w:color w:val="202020"/>
          <w:spacing w:val="-46"/>
        </w:rPr>
        <w:t xml:space="preserve"> </w:t>
      </w:r>
      <w:r>
        <w:rPr>
          <w:color w:val="202020"/>
        </w:rPr>
        <w:t xml:space="preserve">Carteira de Identidade Profissional nº </w:t>
      </w:r>
      <w:r w:rsidR="003C4709">
        <w:rPr>
          <w:color w:val="202020"/>
        </w:rPr>
        <w:t>XXXXX</w:t>
      </w:r>
      <w:r>
        <w:rPr>
          <w:color w:val="202020"/>
        </w:rPr>
        <w:t xml:space="preserve">, expedida pelo CAU, e do CPF nº </w:t>
      </w:r>
      <w:r w:rsidR="003C4709">
        <w:rPr>
          <w:color w:val="202020"/>
        </w:rPr>
        <w:t>XXXXX</w:t>
      </w:r>
      <w:r>
        <w:rPr>
          <w:color w:val="202020"/>
        </w:rPr>
        <w:tab/>
      </w:r>
      <w:r>
        <w:t>e,</w:t>
      </w:r>
      <w:r>
        <w:tab/>
        <w:t>de</w:t>
      </w:r>
      <w:r>
        <w:tab/>
        <w:t>outro</w:t>
      </w:r>
      <w:r>
        <w:tab/>
        <w:t>lado,</w:t>
      </w:r>
      <w:r>
        <w:tab/>
        <w:t>o(a)</w:t>
      </w:r>
    </w:p>
    <w:p w14:paraId="1381AD65" w14:textId="77777777" w:rsidR="00BB2FE7" w:rsidRDefault="003C4709">
      <w:pPr>
        <w:pStyle w:val="Corpodetexto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525FFD6" wp14:editId="6DD47ECE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42890" cy="13970"/>
                <wp:effectExtent l="13970" t="7620" r="15240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3970"/>
                          <a:chOff x="1702" y="252"/>
                          <a:chExt cx="8414" cy="22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1702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74" y="263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043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9712" y="26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F2D4" id="Group 7" o:spid="_x0000_s1026" style="position:absolute;margin-left:85.1pt;margin-top:12.6pt;width:420.7pt;height:1.1pt;z-index:-251660288;mso-wrap-distance-left:0;mso-wrap-distance-right:0;mso-position-horizontal-relative:page" coordorigin="1702,252" coordsize="84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">
                <v:line id="Line 11" o:spid="_x0000_s1027" style="position:absolute;visibility:visible;mso-wrap-style:square" from="1702,263" to="436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" strokeweight=".37678mm"/>
                <v:line id="Line 10" o:spid="_x0000_s1028" style="position:absolute;visibility:visible;mso-wrap-style:square" from="4374,263" to="703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" strokeweight=".37678mm"/>
                <v:line id="Line 9" o:spid="_x0000_s1029" style="position:absolute;visibility:visible;mso-wrap-style:square" from="7043,263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" strokeweight=".37678mm"/>
                <v:line id="Line 8" o:spid="_x0000_s1030" style="position:absolute;visibility:visible;mso-wrap-style:square" from="9712,263" to="1011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" strokeweight=".37678mm"/>
                <w10:wrap type="topAndBottom" anchorx="page"/>
              </v:group>
            </w:pict>
          </mc:Fallback>
        </mc:AlternateContent>
      </w:r>
    </w:p>
    <w:p w14:paraId="70E5A666" w14:textId="77777777" w:rsidR="00BB2FE7" w:rsidRDefault="00810183">
      <w:pPr>
        <w:pStyle w:val="Corpodetexto"/>
        <w:tabs>
          <w:tab w:val="left" w:pos="1037"/>
          <w:tab w:val="left" w:pos="8541"/>
        </w:tabs>
        <w:spacing w:before="0" w:line="250" w:lineRule="exact"/>
        <w:jc w:val="left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proofErr w:type="gramStart"/>
      <w:r>
        <w:t>,  com</w:t>
      </w:r>
      <w:proofErr w:type="gramEnd"/>
      <w:r>
        <w:rPr>
          <w:spacing w:val="2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na</w:t>
      </w: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rPr>
          <w:color w:val="212121"/>
        </w:rPr>
        <w:t>,</w:t>
      </w:r>
    </w:p>
    <w:p w14:paraId="352D856D" w14:textId="77777777" w:rsidR="00BB2FE7" w:rsidRDefault="00810183">
      <w:pPr>
        <w:pStyle w:val="Corpodetexto"/>
        <w:tabs>
          <w:tab w:val="left" w:pos="2195"/>
          <w:tab w:val="left" w:pos="4098"/>
          <w:tab w:val="left" w:pos="5292"/>
          <w:tab w:val="left" w:pos="6021"/>
          <w:tab w:val="left" w:pos="6237"/>
          <w:tab w:val="left" w:pos="8260"/>
        </w:tabs>
        <w:spacing w:before="0"/>
        <w:ind w:right="538"/>
        <w:jc w:val="left"/>
      </w:pPr>
      <w:r>
        <w:rPr>
          <w:color w:val="212121"/>
        </w:rPr>
        <w:t>inscrito(</w:t>
      </w:r>
      <w:proofErr w:type="gramStart"/>
      <w:r>
        <w:rPr>
          <w:color w:val="212121"/>
        </w:rPr>
        <w:t>a)  no</w:t>
      </w:r>
      <w:proofErr w:type="gramEnd"/>
      <w:r>
        <w:rPr>
          <w:color w:val="212121"/>
        </w:rPr>
        <w:t xml:space="preserve">  </w:t>
      </w:r>
      <w:r>
        <w:t xml:space="preserve">CNPJ  sob </w:t>
      </w:r>
      <w:r>
        <w:rPr>
          <w:spacing w:val="7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 seguir denominado simplesmente</w:t>
      </w:r>
      <w:r>
        <w:tab/>
        <w:t>conveniado,</w:t>
      </w:r>
      <w:r>
        <w:tab/>
        <w:t>neste</w:t>
      </w:r>
      <w:r>
        <w:tab/>
        <w:t>ato</w:t>
      </w:r>
      <w:r>
        <w:tab/>
      </w:r>
      <w:r>
        <w:tab/>
        <w:t>representado</w:t>
      </w:r>
      <w:r>
        <w:tab/>
        <w:t>por</w:t>
      </w:r>
    </w:p>
    <w:p w14:paraId="2E646F81" w14:textId="77777777" w:rsidR="00BB2FE7" w:rsidRDefault="00810183">
      <w:pPr>
        <w:pStyle w:val="Corpodetexto"/>
        <w:tabs>
          <w:tab w:val="left" w:pos="4547"/>
          <w:tab w:val="left" w:pos="5123"/>
          <w:tab w:val="left" w:pos="6104"/>
          <w:tab w:val="left" w:pos="8541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(qualificação), portador </w:t>
      </w:r>
      <w:proofErr w:type="gramStart"/>
      <w:r>
        <w:t>da  identidade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t xml:space="preserve">profissional 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5"/>
        </w:rPr>
        <w:t xml:space="preserve"> </w:t>
      </w:r>
      <w:r>
        <w:t xml:space="preserve">expedida </w:t>
      </w:r>
      <w:r>
        <w:rPr>
          <w:spacing w:val="15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inscrito no CPF sob </w:t>
      </w:r>
      <w:r>
        <w:rPr>
          <w:spacing w:val="5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 qual reger-se-á pelas cláusulas e condições que</w:t>
      </w:r>
      <w:r>
        <w:rPr>
          <w:spacing w:val="-1"/>
        </w:rPr>
        <w:t xml:space="preserve"> </w:t>
      </w:r>
      <w:r>
        <w:t>seguem:</w:t>
      </w:r>
    </w:p>
    <w:p w14:paraId="5E167796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EF69986" w14:textId="77777777" w:rsidR="00BB2FE7" w:rsidRDefault="00810183">
      <w:pPr>
        <w:pStyle w:val="Ttulo1"/>
        <w:jc w:val="left"/>
      </w:pPr>
      <w:r>
        <w:t>CLÁUSULA PRIMEIRA – DA FUNDAMENTAÇÃO LEGAL:</w:t>
      </w:r>
    </w:p>
    <w:p w14:paraId="756C6FF6" w14:textId="77777777" w:rsidR="00BB2FE7" w:rsidRDefault="00810183">
      <w:pPr>
        <w:pStyle w:val="Corpodetexto"/>
        <w:spacing w:before="121"/>
        <w:ind w:right="538"/>
        <w:jc w:val="left"/>
      </w:pPr>
      <w:r>
        <w:rPr>
          <w:b/>
        </w:rPr>
        <w:t xml:space="preserve">1.1. </w:t>
      </w:r>
      <w:r>
        <w:t>O presente CONVÊNIO foi elaborado a partir dos seguintes fundamentos legais:</w:t>
      </w:r>
    </w:p>
    <w:p w14:paraId="5C1018BE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304"/>
        </w:tabs>
        <w:ind w:firstLine="0"/>
        <w:jc w:val="both"/>
        <w:rPr>
          <w:sz w:val="24"/>
        </w:rPr>
      </w:pPr>
      <w:r>
        <w:rPr>
          <w:sz w:val="24"/>
        </w:rPr>
        <w:t>Lei Federal nº 12.378, de 31 de dezembro de</w:t>
      </w:r>
      <w:r>
        <w:rPr>
          <w:spacing w:val="-6"/>
          <w:sz w:val="24"/>
        </w:rPr>
        <w:t xml:space="preserve"> </w:t>
      </w:r>
      <w:r>
        <w:rPr>
          <w:sz w:val="24"/>
        </w:rPr>
        <w:t>2010;</w:t>
      </w:r>
    </w:p>
    <w:p w14:paraId="70920BE9" w14:textId="7788408A" w:rsidR="00BB2FE7" w:rsidRDefault="003C4709">
      <w:pPr>
        <w:pStyle w:val="PargrafodaLista"/>
        <w:numPr>
          <w:ilvl w:val="0"/>
          <w:numId w:val="11"/>
        </w:numPr>
        <w:tabs>
          <w:tab w:val="left" w:pos="371"/>
        </w:tabs>
        <w:ind w:left="370" w:hanging="268"/>
        <w:jc w:val="both"/>
        <w:rPr>
          <w:sz w:val="24"/>
        </w:rPr>
      </w:pPr>
      <w:r>
        <w:rPr>
          <w:sz w:val="24"/>
        </w:rPr>
        <w:t>Regimento Interno do CAU/</w:t>
      </w:r>
      <w:r w:rsidR="006728AF">
        <w:rPr>
          <w:sz w:val="24"/>
        </w:rPr>
        <w:t>AC</w:t>
      </w:r>
      <w:r w:rsidR="00810183">
        <w:rPr>
          <w:sz w:val="24"/>
        </w:rPr>
        <w:t>, art. 4º, inciso</w:t>
      </w:r>
      <w:r w:rsidR="00810183">
        <w:rPr>
          <w:spacing w:val="-5"/>
          <w:sz w:val="24"/>
        </w:rPr>
        <w:t xml:space="preserve"> </w:t>
      </w:r>
      <w:r w:rsidR="00810183">
        <w:rPr>
          <w:sz w:val="24"/>
        </w:rPr>
        <w:t>XIII;</w:t>
      </w:r>
    </w:p>
    <w:p w14:paraId="2DDFD026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438"/>
        </w:tabs>
        <w:ind w:left="438" w:hanging="336"/>
        <w:jc w:val="both"/>
        <w:rPr>
          <w:sz w:val="24"/>
        </w:rPr>
      </w:pPr>
      <w:r>
        <w:rPr>
          <w:sz w:val="24"/>
        </w:rPr>
        <w:t>Lei 13.019/2014, e suas alterações, no que</w:t>
      </w:r>
      <w:r>
        <w:rPr>
          <w:spacing w:val="-5"/>
          <w:sz w:val="24"/>
        </w:rPr>
        <w:t xml:space="preserve"> </w:t>
      </w:r>
      <w:r>
        <w:rPr>
          <w:sz w:val="24"/>
        </w:rPr>
        <w:t>couber;</w:t>
      </w:r>
    </w:p>
    <w:p w14:paraId="7E4107DC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443"/>
        </w:tabs>
        <w:ind w:left="442" w:hanging="340"/>
        <w:jc w:val="both"/>
        <w:rPr>
          <w:sz w:val="24"/>
        </w:rPr>
      </w:pPr>
      <w:r>
        <w:rPr>
          <w:sz w:val="24"/>
        </w:rPr>
        <w:t>Resolução nº 94/2014 do</w:t>
      </w:r>
      <w:r>
        <w:rPr>
          <w:spacing w:val="-1"/>
          <w:sz w:val="24"/>
        </w:rPr>
        <w:t xml:space="preserve"> </w:t>
      </w:r>
      <w:r>
        <w:rPr>
          <w:sz w:val="24"/>
        </w:rPr>
        <w:t>CAUBR;</w:t>
      </w:r>
    </w:p>
    <w:p w14:paraId="1FD77CC2" w14:textId="77777777" w:rsidR="00BB2FE7" w:rsidRDefault="00BB2FE7">
      <w:pPr>
        <w:jc w:val="both"/>
        <w:rPr>
          <w:sz w:val="24"/>
        </w:rPr>
        <w:sectPr w:rsidR="00BB2FE7" w:rsidSect="003C4709">
          <w:headerReference w:type="default" r:id="rId7"/>
          <w:footerReference w:type="default" r:id="rId8"/>
          <w:type w:val="continuous"/>
          <w:pgSz w:w="11910" w:h="16840"/>
          <w:pgMar w:top="1392" w:right="1160" w:bottom="1240" w:left="1600" w:header="1205" w:footer="1058" w:gutter="0"/>
          <w:pgNumType w:start="1"/>
          <w:cols w:space="720"/>
        </w:sectPr>
      </w:pPr>
    </w:p>
    <w:p w14:paraId="28D9DF71" w14:textId="0025D48F" w:rsidR="00BB2FE7" w:rsidRDefault="006728AF">
      <w:pPr>
        <w:pStyle w:val="PargrafodaLista"/>
        <w:numPr>
          <w:ilvl w:val="0"/>
          <w:numId w:val="11"/>
        </w:numPr>
        <w:tabs>
          <w:tab w:val="left" w:pos="441"/>
        </w:tabs>
        <w:spacing w:before="0"/>
        <w:ind w:right="535" w:firstLine="0"/>
        <w:jc w:val="both"/>
        <w:rPr>
          <w:sz w:val="24"/>
        </w:rPr>
      </w:pPr>
      <w:r w:rsidRPr="006728AF">
        <w:rPr>
          <w:sz w:val="24"/>
        </w:rPr>
        <w:lastRenderedPageBreak/>
        <w:t>Edital 01/2021 de seleção pública de projetos de apoio à assistência técnica habitacional de interesse social (ATHIS) para patrocínio pelo CAU/AC</w:t>
      </w:r>
      <w:r w:rsidR="00810183">
        <w:rPr>
          <w:sz w:val="24"/>
        </w:rPr>
        <w:t xml:space="preserve">, na modalidade de concessão de patrocínio por seleção, constante do processo administrativo nº </w:t>
      </w:r>
      <w:r w:rsidR="003C4709">
        <w:rPr>
          <w:sz w:val="24"/>
        </w:rPr>
        <w:t>XXXXXX</w:t>
      </w:r>
      <w:r w:rsidR="00810183">
        <w:rPr>
          <w:sz w:val="24"/>
        </w:rPr>
        <w:t>, que faz parte integrante deste instrumento, independente de</w:t>
      </w:r>
      <w:r w:rsidR="00810183">
        <w:rPr>
          <w:spacing w:val="-1"/>
          <w:sz w:val="24"/>
        </w:rPr>
        <w:t xml:space="preserve"> </w:t>
      </w:r>
      <w:r w:rsidR="00810183">
        <w:rPr>
          <w:sz w:val="24"/>
        </w:rPr>
        <w:t>transcrição.</w:t>
      </w:r>
    </w:p>
    <w:p w14:paraId="495DB809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B69FDC6" w14:textId="77777777" w:rsidR="00BB2FE7" w:rsidRDefault="00810183">
      <w:pPr>
        <w:pStyle w:val="Ttulo1"/>
        <w:spacing w:before="214"/>
        <w:jc w:val="left"/>
      </w:pPr>
      <w:r>
        <w:t>CLÁUSULA SEGUNDA – DO OBJETO:</w:t>
      </w:r>
    </w:p>
    <w:p w14:paraId="1C3959DE" w14:textId="77777777" w:rsidR="00BB2FE7" w:rsidRDefault="00810183">
      <w:pPr>
        <w:pStyle w:val="Corpodetexto"/>
        <w:tabs>
          <w:tab w:val="left" w:pos="7077"/>
        </w:tabs>
        <w:ind w:right="540"/>
      </w:pPr>
      <w:r>
        <w:rPr>
          <w:b/>
        </w:rPr>
        <w:t xml:space="preserve">2.1. </w:t>
      </w:r>
      <w:r>
        <w:t>O presente CONVÊNIO tem por finalidade a concessão de patrocínio ao projeto intitulado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2"/>
        </w:rPr>
        <w:t>”.</w:t>
      </w:r>
    </w:p>
    <w:p w14:paraId="5F395152" w14:textId="77777777" w:rsidR="00BB2FE7" w:rsidRDefault="00810183">
      <w:pPr>
        <w:tabs>
          <w:tab w:val="left" w:pos="2065"/>
          <w:tab w:val="left" w:pos="3947"/>
          <w:tab w:val="left" w:pos="4974"/>
          <w:tab w:val="left" w:pos="6548"/>
          <w:tab w:val="left" w:pos="8270"/>
        </w:tabs>
        <w:spacing w:before="120"/>
        <w:ind w:left="102"/>
        <w:rPr>
          <w:sz w:val="24"/>
        </w:rPr>
      </w:pPr>
      <w:r>
        <w:rPr>
          <w:b/>
          <w:sz w:val="24"/>
        </w:rPr>
        <w:t>Paragrafo</w:t>
      </w:r>
      <w:r>
        <w:rPr>
          <w:b/>
          <w:sz w:val="24"/>
        </w:rPr>
        <w:tab/>
        <w:t>primeiro:</w:t>
      </w:r>
      <w:r>
        <w:rPr>
          <w:b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>projeto</w:t>
      </w:r>
      <w:r>
        <w:rPr>
          <w:sz w:val="24"/>
        </w:rPr>
        <w:tab/>
        <w:t>consiste</w:t>
      </w:r>
      <w:r>
        <w:rPr>
          <w:sz w:val="24"/>
        </w:rPr>
        <w:tab/>
        <w:t>em</w:t>
      </w:r>
    </w:p>
    <w:p w14:paraId="34F18F0E" w14:textId="77777777" w:rsidR="00BB2FE7" w:rsidRDefault="00810183">
      <w:pPr>
        <w:pStyle w:val="Corpodetexto"/>
        <w:tabs>
          <w:tab w:val="left" w:pos="4643"/>
        </w:tabs>
        <w:spacing w:before="0"/>
        <w:ind w:right="5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de acordo com o Formulário de Solicitação de </w:t>
      </w:r>
      <w:proofErr w:type="gramStart"/>
      <w:r>
        <w:t>fls.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parte integrante deste convênio, independente de transcrição.</w:t>
      </w:r>
    </w:p>
    <w:p w14:paraId="3209E4E1" w14:textId="77777777" w:rsidR="00BB2FE7" w:rsidRDefault="00810183">
      <w:pPr>
        <w:pStyle w:val="Corpodetexto"/>
        <w:ind w:right="538"/>
      </w:pPr>
      <w:r>
        <w:rPr>
          <w:b/>
        </w:rPr>
        <w:t xml:space="preserve">Parágrafo segundo: </w:t>
      </w:r>
      <w:r>
        <w:t xml:space="preserve">A execução do Projeto ficará sob a exclusiva responsabilidade do </w:t>
      </w:r>
      <w:r>
        <w:rPr>
          <w:b/>
        </w:rPr>
        <w:t xml:space="preserve">CONVENENTE </w:t>
      </w:r>
      <w:r>
        <w:t>que se obriga a executá-lo nos prazos e condições previstos no Formulário de Solicitação.</w:t>
      </w:r>
    </w:p>
    <w:p w14:paraId="409E489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353427D" w14:textId="77777777" w:rsidR="00BB2FE7" w:rsidRDefault="00810183">
      <w:pPr>
        <w:pStyle w:val="Ttulo1"/>
        <w:jc w:val="left"/>
      </w:pPr>
      <w:r>
        <w:rPr>
          <w:color w:val="0D0D0D"/>
        </w:rPr>
        <w:t>CLÁUSULA TERCEIRA – DAS ETAPAS DE EXECUÇÃO:</w:t>
      </w:r>
    </w:p>
    <w:p w14:paraId="7C2A7E63" w14:textId="77777777" w:rsidR="00BB2FE7" w:rsidRDefault="00810183">
      <w:pPr>
        <w:pStyle w:val="Corpodetexto"/>
        <w:ind w:right="535"/>
      </w:pPr>
      <w:r>
        <w:rPr>
          <w:b/>
          <w:color w:val="0D0D0D"/>
        </w:rPr>
        <w:t xml:space="preserve">3.1. </w:t>
      </w:r>
      <w:r>
        <w:rPr>
          <w:color w:val="0D0D0D"/>
        </w:rPr>
        <w:t>As etapas de execução do projeto serão fornecidas pelo CONVENENTE, conforme disposto no item 16 do Anexo I, parte integrante deste convênio, especificadas da seguinte forma:</w:t>
      </w:r>
    </w:p>
    <w:p w14:paraId="053F9906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73DE34CC" w14:textId="77777777" w:rsidR="00BB2FE7" w:rsidRDefault="00BB2FE7">
      <w:pPr>
        <w:pStyle w:val="Corpodetexto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43"/>
        <w:gridCol w:w="1558"/>
        <w:gridCol w:w="1447"/>
      </w:tblGrid>
      <w:tr w:rsidR="00BB2FE7" w14:paraId="14075634" w14:textId="77777777">
        <w:trPr>
          <w:trHeight w:val="1346"/>
        </w:trPr>
        <w:tc>
          <w:tcPr>
            <w:tcW w:w="1985" w:type="dxa"/>
            <w:shd w:val="clear" w:color="auto" w:fill="D9D9D9"/>
          </w:tcPr>
          <w:p w14:paraId="2E9C6A1A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419F21D1" w14:textId="77777777" w:rsidR="00BB2FE7" w:rsidRDefault="00810183">
            <w:pPr>
              <w:pStyle w:val="TableParagraph"/>
              <w:spacing w:before="231"/>
              <w:ind w:left="644" w:right="63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Etapa</w:t>
            </w:r>
          </w:p>
        </w:tc>
        <w:tc>
          <w:tcPr>
            <w:tcW w:w="1984" w:type="dxa"/>
            <w:shd w:val="clear" w:color="auto" w:fill="D9D9D9"/>
          </w:tcPr>
          <w:p w14:paraId="10E11583" w14:textId="77777777" w:rsidR="00BB2FE7" w:rsidRDefault="00BB2FE7">
            <w:pPr>
              <w:pStyle w:val="TableParagraph"/>
              <w:jc w:val="left"/>
              <w:rPr>
                <w:sz w:val="34"/>
              </w:rPr>
            </w:pPr>
          </w:p>
          <w:p w14:paraId="2602FA1D" w14:textId="77777777" w:rsidR="00BB2FE7" w:rsidRDefault="00810183">
            <w:pPr>
              <w:pStyle w:val="TableParagraph"/>
              <w:ind w:left="499" w:right="467" w:firstLine="6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Tipo de Despesa</w:t>
            </w:r>
          </w:p>
        </w:tc>
        <w:tc>
          <w:tcPr>
            <w:tcW w:w="1843" w:type="dxa"/>
            <w:shd w:val="clear" w:color="auto" w:fill="D9D9D9"/>
          </w:tcPr>
          <w:p w14:paraId="5B41F4DD" w14:textId="77777777" w:rsidR="00BB2FE7" w:rsidRDefault="00BB2FE7">
            <w:pPr>
              <w:pStyle w:val="TableParagraph"/>
              <w:spacing w:before="1"/>
              <w:jc w:val="left"/>
            </w:pPr>
          </w:p>
          <w:p w14:paraId="0C5BA352" w14:textId="77777777" w:rsidR="00BB2FE7" w:rsidRDefault="00810183">
            <w:pPr>
              <w:pStyle w:val="TableParagraph"/>
              <w:ind w:left="440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</w:t>
            </w:r>
          </w:p>
          <w:p w14:paraId="32953CE2" w14:textId="77777777" w:rsidR="00BB2FE7" w:rsidRDefault="00810183">
            <w:pPr>
              <w:pStyle w:val="TableParagraph"/>
              <w:ind w:left="168" w:right="15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previsto para execução</w:t>
            </w:r>
          </w:p>
        </w:tc>
        <w:tc>
          <w:tcPr>
            <w:tcW w:w="1558" w:type="dxa"/>
            <w:shd w:val="clear" w:color="auto" w:fill="D9D9D9"/>
          </w:tcPr>
          <w:p w14:paraId="224D7781" w14:textId="77777777" w:rsidR="00BB2FE7" w:rsidRDefault="00810183">
            <w:pPr>
              <w:pStyle w:val="TableParagraph"/>
              <w:spacing w:before="115"/>
              <w:ind w:left="296" w:right="28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 previsto para</w:t>
            </w:r>
          </w:p>
          <w:p w14:paraId="10EE5BB2" w14:textId="77777777" w:rsidR="00BB2FE7" w:rsidRDefault="00810183">
            <w:pPr>
              <w:pStyle w:val="TableParagraph"/>
              <w:ind w:left="296" w:right="2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repasse</w:t>
            </w:r>
          </w:p>
        </w:tc>
        <w:tc>
          <w:tcPr>
            <w:tcW w:w="1447" w:type="dxa"/>
            <w:shd w:val="clear" w:color="auto" w:fill="D9D9D9"/>
          </w:tcPr>
          <w:p w14:paraId="23406840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78EC15A5" w14:textId="77777777" w:rsidR="00BB2FE7" w:rsidRDefault="00810183">
            <w:pPr>
              <w:pStyle w:val="TableParagraph"/>
              <w:spacing w:before="231"/>
              <w:ind w:left="404" w:right="3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Valor</w:t>
            </w:r>
          </w:p>
        </w:tc>
      </w:tr>
      <w:tr w:rsidR="00BB2FE7" w14:paraId="64353DAB" w14:textId="77777777">
        <w:trPr>
          <w:trHeight w:val="1307"/>
        </w:trPr>
        <w:tc>
          <w:tcPr>
            <w:tcW w:w="1985" w:type="dxa"/>
          </w:tcPr>
          <w:p w14:paraId="7882B4B8" w14:textId="77777777" w:rsidR="00BB2FE7" w:rsidRDefault="00810183">
            <w:pPr>
              <w:pStyle w:val="TableParagraph"/>
              <w:spacing w:before="1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4" w:type="dxa"/>
          </w:tcPr>
          <w:p w14:paraId="495C0103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99FA7D4" w14:textId="77777777"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14:paraId="2CF664C1" w14:textId="77777777"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14:paraId="038419CE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7DDEB791" w14:textId="77777777"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 w14:paraId="70E10804" w14:textId="77777777">
        <w:trPr>
          <w:trHeight w:val="911"/>
        </w:trPr>
        <w:tc>
          <w:tcPr>
            <w:tcW w:w="1985" w:type="dxa"/>
          </w:tcPr>
          <w:p w14:paraId="698BBD08" w14:textId="77777777" w:rsidR="00BB2FE7" w:rsidRDefault="00810183">
            <w:pPr>
              <w:pStyle w:val="TableParagraph"/>
              <w:spacing w:before="115"/>
              <w:ind w:left="642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84" w:type="dxa"/>
          </w:tcPr>
          <w:p w14:paraId="30DFDC09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7090FFA" w14:textId="77777777"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14:paraId="51B6A0F7" w14:textId="77777777"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14:paraId="664A17F1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43856E30" w14:textId="77777777"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 w14:paraId="302A32C8" w14:textId="77777777">
        <w:trPr>
          <w:trHeight w:val="518"/>
        </w:trPr>
        <w:tc>
          <w:tcPr>
            <w:tcW w:w="8817" w:type="dxa"/>
            <w:gridSpan w:val="5"/>
            <w:tcBorders>
              <w:left w:val="nil"/>
              <w:right w:val="nil"/>
            </w:tcBorders>
          </w:tcPr>
          <w:p w14:paraId="03FD86D4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B2FE7" w14:paraId="5FFB23C0" w14:textId="77777777">
        <w:trPr>
          <w:trHeight w:val="516"/>
        </w:trPr>
        <w:tc>
          <w:tcPr>
            <w:tcW w:w="1985" w:type="dxa"/>
            <w:tcBorders>
              <w:right w:val="nil"/>
            </w:tcBorders>
            <w:shd w:val="clear" w:color="auto" w:fill="D9D9D9"/>
          </w:tcPr>
          <w:p w14:paraId="5DEAEC3C" w14:textId="77777777" w:rsidR="00BB2FE7" w:rsidRDefault="00810183">
            <w:pPr>
              <w:pStyle w:val="TableParagraph"/>
              <w:spacing w:before="115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</w:tcPr>
          <w:p w14:paraId="1875A1E0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</w:tcPr>
          <w:p w14:paraId="73CFCD50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/>
          </w:tcPr>
          <w:p w14:paraId="06046616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tcBorders>
              <w:left w:val="nil"/>
            </w:tcBorders>
            <w:shd w:val="clear" w:color="auto" w:fill="D9D9D9"/>
          </w:tcPr>
          <w:p w14:paraId="71CCFC62" w14:textId="77777777" w:rsidR="00BB2FE7" w:rsidRDefault="00810183">
            <w:pPr>
              <w:pStyle w:val="TableParagraph"/>
              <w:spacing w:before="115"/>
              <w:ind w:left="555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4097692C" w14:textId="77777777" w:rsidR="00BB2FE7" w:rsidRDefault="00BB2FE7">
      <w:pPr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0BAA9075" w14:textId="47BA84A2" w:rsidR="00BB2FE7" w:rsidRDefault="00810183">
      <w:pPr>
        <w:pStyle w:val="Ttulo1"/>
        <w:spacing w:before="0" w:line="272" w:lineRule="exact"/>
      </w:pPr>
      <w:r>
        <w:lastRenderedPageBreak/>
        <w:t>CLÁUSULA Q</w:t>
      </w:r>
      <w:r w:rsidR="003C4709">
        <w:t>UARTA – DAS OBRIGAÇÕES DO CAU/</w:t>
      </w:r>
      <w:r w:rsidR="006728AF">
        <w:t>AC</w:t>
      </w:r>
    </w:p>
    <w:p w14:paraId="29749952" w14:textId="597DA567" w:rsidR="00BB2FE7" w:rsidRDefault="00810183">
      <w:pPr>
        <w:spacing w:before="120"/>
        <w:ind w:left="102"/>
        <w:jc w:val="both"/>
        <w:rPr>
          <w:sz w:val="24"/>
        </w:rPr>
      </w:pPr>
      <w:r>
        <w:rPr>
          <w:b/>
          <w:sz w:val="24"/>
        </w:rPr>
        <w:t xml:space="preserve">4.1. </w:t>
      </w:r>
      <w:r w:rsidR="003C4709">
        <w:rPr>
          <w:sz w:val="24"/>
        </w:rPr>
        <w:t>Compete ao CAU/</w:t>
      </w:r>
      <w:r w:rsidR="006728AF">
        <w:rPr>
          <w:sz w:val="24"/>
        </w:rPr>
        <w:t>AC</w:t>
      </w:r>
      <w:r>
        <w:rPr>
          <w:sz w:val="24"/>
        </w:rPr>
        <w:t>:</w:t>
      </w:r>
    </w:p>
    <w:p w14:paraId="792A96D5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299"/>
        </w:tabs>
        <w:ind w:right="536" w:firstLine="0"/>
        <w:jc w:val="both"/>
        <w:rPr>
          <w:sz w:val="24"/>
        </w:rPr>
      </w:pPr>
      <w:r>
        <w:rPr>
          <w:sz w:val="24"/>
        </w:rPr>
        <w:t>Repassar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convenente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 do objeto deste CONVÊNIO;</w:t>
      </w:r>
    </w:p>
    <w:p w14:paraId="71E9647C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369"/>
        </w:tabs>
        <w:ind w:right="544" w:firstLine="0"/>
        <w:jc w:val="both"/>
        <w:rPr>
          <w:sz w:val="24"/>
        </w:rPr>
      </w:pPr>
      <w:r>
        <w:rPr>
          <w:spacing w:val="-3"/>
          <w:sz w:val="24"/>
        </w:rPr>
        <w:t xml:space="preserve">Aprovar, </w:t>
      </w:r>
      <w:r>
        <w:rPr>
          <w:sz w:val="24"/>
        </w:rPr>
        <w:t>excepcionalmente, a alteração da programação de execução deste CONVÊNIO, mediante proposta do convenente, fundamentada em razões concretas que a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justifique;</w:t>
      </w:r>
    </w:p>
    <w:p w14:paraId="21C0D3AC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0"/>
        </w:tabs>
        <w:ind w:right="541" w:firstLine="0"/>
        <w:jc w:val="both"/>
        <w:rPr>
          <w:sz w:val="24"/>
        </w:rPr>
      </w:pPr>
      <w:r>
        <w:rPr>
          <w:sz w:val="24"/>
        </w:rPr>
        <w:t>Fornecer ao convenente as normas e instruções para prestação de contas dos recursos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14:paraId="7D85333D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7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>Analisar e aprovar as prestações de contas parciais e final dos recursos aplicados na consecução do objeto deste CONVÊNIO, e decidir sobre a regularidade e a aprovação, ou não, da aplicação dos recursos</w:t>
      </w:r>
      <w:r>
        <w:rPr>
          <w:spacing w:val="-23"/>
          <w:sz w:val="24"/>
        </w:rPr>
        <w:t xml:space="preserve"> </w:t>
      </w:r>
      <w:r>
        <w:rPr>
          <w:sz w:val="24"/>
        </w:rPr>
        <w:t>transferidos;</w:t>
      </w:r>
    </w:p>
    <w:p w14:paraId="7A0BAF7B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3"/>
        <w:jc w:val="both"/>
        <w:rPr>
          <w:sz w:val="24"/>
        </w:rPr>
      </w:pPr>
      <w:r>
        <w:rPr>
          <w:sz w:val="24"/>
        </w:rPr>
        <w:t>Supervisionar todas as etapas deste CONVÊNIO;</w:t>
      </w:r>
    </w:p>
    <w:p w14:paraId="2D57F97F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9"/>
          <w:sz w:val="24"/>
        </w:rPr>
        <w:t xml:space="preserve"> </w:t>
      </w:r>
      <w:r>
        <w:rPr>
          <w:sz w:val="24"/>
        </w:rPr>
        <w:t>aprovado).</w:t>
      </w:r>
    </w:p>
    <w:p w14:paraId="230B41B3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1E42B3A" w14:textId="77777777" w:rsidR="00BB2FE7" w:rsidRDefault="00810183">
      <w:pPr>
        <w:pStyle w:val="Ttulo1"/>
      </w:pPr>
      <w:r>
        <w:t>CLÁUSULA QUINTA – DAS OBRIGAÇÕES DO CONVENENTE:</w:t>
      </w:r>
    </w:p>
    <w:p w14:paraId="295AF037" w14:textId="77777777" w:rsidR="00BB2FE7" w:rsidRDefault="00810183">
      <w:pPr>
        <w:pStyle w:val="Corpodetexto"/>
      </w:pPr>
      <w:r>
        <w:rPr>
          <w:b/>
        </w:rPr>
        <w:t xml:space="preserve">5.1. </w:t>
      </w:r>
      <w:r>
        <w:t>Compete ao CONVENENTE:</w:t>
      </w:r>
    </w:p>
    <w:p w14:paraId="20BE44E7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309"/>
        </w:tabs>
        <w:ind w:right="539" w:firstLine="0"/>
        <w:jc w:val="both"/>
        <w:rPr>
          <w:sz w:val="24"/>
        </w:rPr>
      </w:pPr>
      <w:r>
        <w:rPr>
          <w:sz w:val="24"/>
        </w:rPr>
        <w:t>Manter atualizada a escrituração contábil específica dos atos e fatos relativos à execução deste CONVÊNIO, para fins de fiscalização, de acompanhamento</w:t>
      </w:r>
      <w:r>
        <w:rPr>
          <w:spacing w:val="-34"/>
          <w:sz w:val="24"/>
        </w:rPr>
        <w:t xml:space="preserve"> </w:t>
      </w:r>
      <w:r>
        <w:rPr>
          <w:sz w:val="24"/>
        </w:rPr>
        <w:t>e de avaliação dos 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obtidos;</w:t>
      </w:r>
    </w:p>
    <w:p w14:paraId="3E661102" w14:textId="56CD1F75" w:rsidR="00BB2FE7" w:rsidRDefault="00810183">
      <w:pPr>
        <w:pStyle w:val="PargrafodaLista"/>
        <w:numPr>
          <w:ilvl w:val="0"/>
          <w:numId w:val="9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Apresentar, quando solicitado, ao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aos órgãos de controle interno e externo, no término do CONVÊNIO ou a qualquer momento, conforme recomende o interesse público, relatório pertinente à execução do CONVÊNIO, assegurando livre acesso dos servidores aos processos e documentos, informações e locais de execução do objeto deste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instrumento;</w:t>
      </w:r>
    </w:p>
    <w:p w14:paraId="6CA75151" w14:textId="5ABD87C3" w:rsidR="00BB2FE7" w:rsidRDefault="00810183">
      <w:pPr>
        <w:pStyle w:val="PargrafodaLista"/>
        <w:numPr>
          <w:ilvl w:val="0"/>
          <w:numId w:val="9"/>
        </w:numPr>
        <w:tabs>
          <w:tab w:val="left" w:pos="434"/>
        </w:tabs>
        <w:spacing w:before="121"/>
        <w:ind w:right="539" w:firstLine="0"/>
        <w:jc w:val="both"/>
        <w:rPr>
          <w:sz w:val="24"/>
        </w:rPr>
      </w:pPr>
      <w:r>
        <w:rPr>
          <w:sz w:val="24"/>
        </w:rPr>
        <w:t xml:space="preserve">Assegurar livre acesso aos servidores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dos órgãos de controle interno e externo, aos documentos e registros contábeis para fins de execução do objeto deste CONVÊNIO;</w:t>
      </w:r>
    </w:p>
    <w:p w14:paraId="69E7773A" w14:textId="475DCF59" w:rsidR="00BB2FE7" w:rsidRDefault="00810183">
      <w:pPr>
        <w:pStyle w:val="PargrafodaLista"/>
        <w:numPr>
          <w:ilvl w:val="0"/>
          <w:numId w:val="9"/>
        </w:numPr>
        <w:tabs>
          <w:tab w:val="left" w:pos="458"/>
        </w:tabs>
        <w:ind w:right="539" w:firstLine="0"/>
        <w:jc w:val="both"/>
        <w:rPr>
          <w:sz w:val="24"/>
        </w:rPr>
      </w:pPr>
      <w:r>
        <w:rPr>
          <w:sz w:val="24"/>
        </w:rPr>
        <w:t xml:space="preserve">Apresentar relatórios de execução físico-financeira e efetuar prestação de contas parcial e final, com observância dos prazos a serem definidos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;</w:t>
      </w:r>
    </w:p>
    <w:p w14:paraId="6FD5CE00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369"/>
          <w:tab w:val="left" w:pos="3587"/>
          <w:tab w:val="left" w:pos="5205"/>
          <w:tab w:val="left" w:pos="7711"/>
        </w:tabs>
        <w:ind w:right="536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movimentar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conta</w:t>
      </w:r>
      <w:r>
        <w:rPr>
          <w:spacing w:val="-12"/>
          <w:sz w:val="24"/>
        </w:rPr>
        <w:t xml:space="preserve"> </w:t>
      </w:r>
      <w:r>
        <w:rPr>
          <w:sz w:val="24"/>
        </w:rPr>
        <w:t>corrente</w:t>
      </w:r>
      <w:r>
        <w:rPr>
          <w:spacing w:val="-11"/>
          <w:sz w:val="24"/>
        </w:rPr>
        <w:t xml:space="preserve"> </w:t>
      </w:r>
      <w:r>
        <w:rPr>
          <w:sz w:val="24"/>
        </w:rPr>
        <w:t>bancária</w:t>
      </w:r>
      <w:r>
        <w:rPr>
          <w:spacing w:val="-6"/>
          <w:sz w:val="24"/>
        </w:rPr>
        <w:t xml:space="preserve"> </w:t>
      </w:r>
      <w:r>
        <w:rPr>
          <w:sz w:val="24"/>
        </w:rPr>
        <w:t>destinada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 w:rsidR="003C4709">
        <w:rPr>
          <w:sz w:val="24"/>
        </w:rPr>
        <w:t xml:space="preserve">este </w:t>
      </w:r>
      <w:proofErr w:type="gramStart"/>
      <w:r w:rsidR="003C4709">
        <w:rPr>
          <w:sz w:val="24"/>
        </w:rPr>
        <w:t xml:space="preserve">CONVÊNIO,  </w:t>
      </w:r>
      <w:r>
        <w:rPr>
          <w:sz w:val="24"/>
        </w:rPr>
        <w:t>qual</w:t>
      </w:r>
      <w:proofErr w:type="gramEnd"/>
      <w:r>
        <w:rPr>
          <w:sz w:val="24"/>
        </w:rPr>
        <w:t xml:space="preserve"> seja, </w:t>
      </w:r>
      <w:r>
        <w:rPr>
          <w:spacing w:val="59"/>
          <w:sz w:val="24"/>
        </w:rPr>
        <w:t xml:space="preserve"> </w:t>
      </w:r>
      <w:r>
        <w:rPr>
          <w:sz w:val="24"/>
        </w:rPr>
        <w:t>Banco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38"/>
          <w:sz w:val="24"/>
        </w:rPr>
        <w:t xml:space="preserve"> </w:t>
      </w:r>
      <w:r>
        <w:rPr>
          <w:sz w:val="24"/>
        </w:rPr>
        <w:t>Agência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Conta Corrente/Poupança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84CBF59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84"/>
        </w:tabs>
        <w:ind w:right="535" w:firstLine="0"/>
        <w:jc w:val="both"/>
        <w:rPr>
          <w:sz w:val="24"/>
        </w:rPr>
      </w:pPr>
      <w:r>
        <w:rPr>
          <w:spacing w:val="-3"/>
          <w:sz w:val="24"/>
        </w:rPr>
        <w:t xml:space="preserve">Manter, </w:t>
      </w:r>
      <w:r>
        <w:rPr>
          <w:sz w:val="24"/>
        </w:rPr>
        <w:t>durante toda a execução do convênio, a regularidade/validade das certidões e documentos exigidos para a assinatura do convênio, responsabilizando-se pela substituição imediata daqueles que se vencerem ou precisarem ser</w:t>
      </w:r>
      <w:r>
        <w:rPr>
          <w:spacing w:val="-1"/>
          <w:sz w:val="24"/>
        </w:rPr>
        <w:t xml:space="preserve"> </w:t>
      </w:r>
      <w:r>
        <w:rPr>
          <w:sz w:val="24"/>
        </w:rPr>
        <w:t>alterados.</w:t>
      </w:r>
    </w:p>
    <w:p w14:paraId="3355A228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773AB6DD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513"/>
        </w:tabs>
        <w:spacing w:before="0" w:line="272" w:lineRule="exact"/>
        <w:ind w:left="512" w:hanging="410"/>
        <w:jc w:val="both"/>
        <w:rPr>
          <w:sz w:val="24"/>
        </w:rPr>
      </w:pPr>
      <w:r>
        <w:rPr>
          <w:sz w:val="24"/>
        </w:rPr>
        <w:lastRenderedPageBreak/>
        <w:t>Adotar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correta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instrumento;</w:t>
      </w:r>
    </w:p>
    <w:p w14:paraId="2286306D" w14:textId="48A829A3" w:rsidR="00BB2FE7" w:rsidRDefault="00810183">
      <w:pPr>
        <w:pStyle w:val="PargrafodaLista"/>
        <w:numPr>
          <w:ilvl w:val="0"/>
          <w:numId w:val="9"/>
        </w:numPr>
        <w:tabs>
          <w:tab w:val="left" w:pos="602"/>
        </w:tabs>
        <w:ind w:right="537" w:firstLine="0"/>
        <w:jc w:val="both"/>
      </w:pPr>
      <w:r>
        <w:rPr>
          <w:sz w:val="24"/>
        </w:rPr>
        <w:t>Nos locais onde ocorrer a execução do projeto apoiado, providenciar a afixação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placa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identidade</w:t>
      </w:r>
      <w:r>
        <w:rPr>
          <w:spacing w:val="-9"/>
          <w:sz w:val="24"/>
        </w:rPr>
        <w:t xml:space="preserve"> </w:t>
      </w:r>
      <w:r>
        <w:rPr>
          <w:sz w:val="24"/>
        </w:rPr>
        <w:t>visual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alusiva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Projeto de Assistência Técnica Habitacional de Interesse Social, em modelo a ser fornecido pela </w:t>
      </w:r>
      <w:r w:rsidR="003C4709">
        <w:rPr>
          <w:sz w:val="24"/>
        </w:rPr>
        <w:t>Equipe</w:t>
      </w:r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;</w:t>
      </w:r>
    </w:p>
    <w:p w14:paraId="10FC8E0E" w14:textId="3AE8AD43" w:rsidR="00BB2FE7" w:rsidRDefault="00810183">
      <w:pPr>
        <w:pStyle w:val="PargrafodaLista"/>
        <w:numPr>
          <w:ilvl w:val="0"/>
          <w:numId w:val="9"/>
        </w:numPr>
        <w:tabs>
          <w:tab w:val="left" w:pos="496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Utilizar a marca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nas peças gráficas relacionadas aos projetos aprovados e demais veículos de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divulgação;</w:t>
      </w:r>
    </w:p>
    <w:p w14:paraId="43E27B5D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82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Realizar o Registro de Responsabilidade Técnica – </w:t>
      </w:r>
      <w:r>
        <w:rPr>
          <w:spacing w:val="-3"/>
          <w:sz w:val="24"/>
        </w:rPr>
        <w:t xml:space="preserve">RRT </w:t>
      </w:r>
      <w:r>
        <w:rPr>
          <w:sz w:val="24"/>
        </w:rPr>
        <w:t>da atividade realizada, nos termos do art. 45 da Lei</w:t>
      </w:r>
      <w:r>
        <w:rPr>
          <w:spacing w:val="-16"/>
          <w:sz w:val="24"/>
        </w:rPr>
        <w:t xml:space="preserve"> </w:t>
      </w:r>
      <w:r>
        <w:rPr>
          <w:sz w:val="24"/>
        </w:rPr>
        <w:t>12.378/2010;</w:t>
      </w:r>
    </w:p>
    <w:p w14:paraId="62A3752D" w14:textId="7F97A6D5" w:rsidR="00BB2FE7" w:rsidRDefault="00810183">
      <w:pPr>
        <w:pStyle w:val="Corpodetexto"/>
        <w:spacing w:before="121"/>
        <w:ind w:right="536"/>
      </w:pPr>
      <w:r>
        <w:rPr>
          <w:b/>
        </w:rPr>
        <w:t xml:space="preserve">XI </w:t>
      </w:r>
      <w:r>
        <w:t xml:space="preserve">indicar em documentos, peças publicitárias, placas ou outro elemento de comunicação dirigido a cliente, ao público em geral e ao </w:t>
      </w:r>
      <w:r w:rsidR="003C4709">
        <w:t>CAU/</w:t>
      </w:r>
      <w:r w:rsidR="006728AF">
        <w:t>AC</w:t>
      </w:r>
      <w:r>
        <w:t>, conforma a situação, nos termos do art. 14 da Lei 12.378/2010: o nome civil ou razão social do(s) autor(es) e executante(s) do serviço, completo ou abreviado, ou pseudônimo ou nome fantasia, a critério do profissional ou da sociedade de prestação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arquitetura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urbanismo,</w:t>
      </w:r>
      <w:r>
        <w:rPr>
          <w:spacing w:val="-16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caso;</w:t>
      </w:r>
      <w:r>
        <w:rPr>
          <w:spacing w:val="-15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 do registro no CAU local; e III - a atividade a ser</w:t>
      </w:r>
      <w:r>
        <w:rPr>
          <w:spacing w:val="-12"/>
        </w:rPr>
        <w:t xml:space="preserve"> </w:t>
      </w:r>
      <w:r>
        <w:t>desenvolvida;</w:t>
      </w:r>
    </w:p>
    <w:p w14:paraId="33D329BF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6"/>
          <w:sz w:val="24"/>
        </w:rPr>
        <w:t xml:space="preserve"> </w:t>
      </w:r>
      <w:r>
        <w:rPr>
          <w:sz w:val="24"/>
        </w:rPr>
        <w:t>aprovado).</w:t>
      </w:r>
    </w:p>
    <w:p w14:paraId="46F55B87" w14:textId="6610AD10" w:rsidR="00BB2FE7" w:rsidRDefault="00810183">
      <w:pPr>
        <w:pStyle w:val="Corpodetexto"/>
        <w:ind w:right="538"/>
      </w:pPr>
      <w:r>
        <w:rPr>
          <w:b/>
        </w:rPr>
        <w:t xml:space="preserve">Parágrafo primeiro: </w:t>
      </w:r>
      <w:r>
        <w:t>O CONVENENTE tratará confidencialmente todos os documentos,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5"/>
        </w:rPr>
        <w:t xml:space="preserve"> </w:t>
      </w:r>
      <w:r>
        <w:t>forem</w:t>
      </w:r>
      <w:r>
        <w:rPr>
          <w:spacing w:val="-16"/>
        </w:rPr>
        <w:t xml:space="preserve"> </w:t>
      </w:r>
      <w:r>
        <w:t>fornecidos</w:t>
      </w:r>
      <w:r>
        <w:rPr>
          <w:spacing w:val="-1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virtude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 deste CONVÊNIO. Qualquer divulgação e/ou reprodução, parcial ou integral,</w:t>
      </w:r>
      <w:r>
        <w:rPr>
          <w:spacing w:val="-34"/>
        </w:rPr>
        <w:t xml:space="preserve"> </w:t>
      </w:r>
      <w:r>
        <w:t xml:space="preserve">de qualquer informação privilegiada para fim diverso no estipulado neste CONVÊNIO, somente poderá ser efetuada mediante prévia autorização, por escrito, do </w:t>
      </w:r>
      <w:r w:rsidR="003C4709">
        <w:t>CAU/</w:t>
      </w:r>
      <w:r w:rsidR="006728AF">
        <w:t>AC</w:t>
      </w:r>
      <w:r>
        <w:rPr>
          <w:b/>
        </w:rPr>
        <w:t xml:space="preserve">. </w:t>
      </w:r>
      <w:r>
        <w:t>A obrigação de sigilo ora estabelecida, sobreviverá ao término do presente</w:t>
      </w:r>
      <w:r>
        <w:rPr>
          <w:spacing w:val="2"/>
        </w:rPr>
        <w:t xml:space="preserve"> </w:t>
      </w:r>
      <w:r>
        <w:t>instrumento.</w:t>
      </w:r>
    </w:p>
    <w:p w14:paraId="4DC52D66" w14:textId="3EEC340F" w:rsidR="00BB2FE7" w:rsidRDefault="00810183">
      <w:pPr>
        <w:pStyle w:val="Corpodetexto"/>
        <w:spacing w:before="0"/>
        <w:ind w:right="538"/>
      </w:pPr>
      <w:r>
        <w:rPr>
          <w:b/>
        </w:rPr>
        <w:t>Parágrafo</w:t>
      </w:r>
      <w:r>
        <w:rPr>
          <w:b/>
          <w:spacing w:val="-18"/>
        </w:rPr>
        <w:t xml:space="preserve"> </w:t>
      </w:r>
      <w:r>
        <w:rPr>
          <w:b/>
        </w:rPr>
        <w:t>segundo:</w:t>
      </w:r>
      <w:r>
        <w:rPr>
          <w:b/>
          <w:spacing w:val="-18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materiais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divulgação</w:t>
      </w:r>
      <w:r>
        <w:rPr>
          <w:spacing w:val="-15"/>
        </w:rPr>
        <w:t xml:space="preserve"> </w:t>
      </w:r>
      <w:r>
        <w:t>deverão</w:t>
      </w:r>
      <w:r>
        <w:rPr>
          <w:spacing w:val="-15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previamente aprovados</w:t>
      </w:r>
      <w:r>
        <w:rPr>
          <w:spacing w:val="-50"/>
        </w:rPr>
        <w:t xml:space="preserve"> </w:t>
      </w:r>
      <w:r>
        <w:t xml:space="preserve">pelo </w:t>
      </w:r>
      <w:r w:rsidR="003C4709">
        <w:t>CAU/</w:t>
      </w:r>
      <w:r w:rsidR="006728AF">
        <w:t>AC</w:t>
      </w:r>
      <w:r>
        <w:t>, sendo expressamente vedada a modificação/alteração da marca e/ou do logotipo, bem como a utilização dos mesmos para outra finalidade que não a aqui</w:t>
      </w:r>
      <w:r>
        <w:rPr>
          <w:spacing w:val="-4"/>
        </w:rPr>
        <w:t xml:space="preserve"> </w:t>
      </w:r>
      <w:r>
        <w:t>estabelecida.</w:t>
      </w:r>
    </w:p>
    <w:p w14:paraId="206B765A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55A81B6F" w14:textId="77777777" w:rsidR="00BB2FE7" w:rsidRDefault="00810183">
      <w:pPr>
        <w:pStyle w:val="Ttulo1"/>
        <w:spacing w:before="218"/>
      </w:pPr>
      <w:r>
        <w:t>CLÁUSULA SEXTA – DOS RECURSOS FINANCEIROS:</w:t>
      </w:r>
    </w:p>
    <w:p w14:paraId="2D3148C4" w14:textId="77777777" w:rsidR="00BB2FE7" w:rsidRDefault="00810183">
      <w:pPr>
        <w:pStyle w:val="Corpodetexto"/>
        <w:ind w:right="534"/>
      </w:pPr>
      <w:r>
        <w:rPr>
          <w:b/>
        </w:rPr>
        <w:t xml:space="preserve">6.1. </w:t>
      </w:r>
      <w:r>
        <w:t>Para a consecução do objeto previsto na cláusula segunda deste CONVÊNIO, o recurso estimado para o total do projeto é de R$</w:t>
      </w:r>
    </w:p>
    <w:p w14:paraId="56C16011" w14:textId="33671C6F" w:rsidR="00BB2FE7" w:rsidRDefault="00810183">
      <w:pPr>
        <w:pStyle w:val="Corpodetexto"/>
        <w:tabs>
          <w:tab w:val="left" w:pos="4508"/>
          <w:tab w:val="left" w:pos="6410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send</w:t>
      </w:r>
      <w:r w:rsidR="003C4709">
        <w:t>o o valor de repasse pelo CAU/</w:t>
      </w:r>
      <w:r w:rsidR="006728AF">
        <w:t>AC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a serem liberados de acordo com o cronograma físico-financeiro previsto na Cláusula </w:t>
      </w:r>
      <w:r>
        <w:rPr>
          <w:spacing w:val="-4"/>
        </w:rPr>
        <w:t xml:space="preserve">Terceira </w:t>
      </w:r>
      <w:r>
        <w:t>deste CO</w:t>
      </w:r>
      <w:r w:rsidR="003C4709">
        <w:t>N</w:t>
      </w:r>
      <w:r>
        <w:t xml:space="preserve">VÊNIO, e custeados pelo </w:t>
      </w:r>
      <w:r w:rsidR="003C4709">
        <w:t>CAU/</w:t>
      </w:r>
      <w:r w:rsidR="006728AF">
        <w:t>AC</w:t>
      </w:r>
      <w:r>
        <w:t>, conforme dotação orçamentária discriminada abaixo:</w:t>
      </w:r>
    </w:p>
    <w:p w14:paraId="538F5659" w14:textId="77777777" w:rsidR="00BB2FE7" w:rsidRDefault="00810183">
      <w:pPr>
        <w:pStyle w:val="Corpodetexto"/>
        <w:ind w:left="98" w:right="537"/>
        <w:jc w:val="center"/>
      </w:pPr>
      <w:r>
        <w:t>Nº 6.2.2.1.1.01.07.02.003</w:t>
      </w:r>
    </w:p>
    <w:p w14:paraId="3CF07CEF" w14:textId="77777777" w:rsidR="00BB2FE7" w:rsidRDefault="00810183">
      <w:pPr>
        <w:pStyle w:val="Corpodetexto"/>
        <w:spacing w:before="121"/>
        <w:ind w:right="537"/>
        <w:jc w:val="center"/>
      </w:pPr>
      <w:r>
        <w:t>Natureza da Despesa: Convênio Institucional</w:t>
      </w:r>
    </w:p>
    <w:p w14:paraId="70F5A62D" w14:textId="77777777" w:rsidR="00BB2FE7" w:rsidRDefault="00810183">
      <w:pPr>
        <w:spacing w:before="120"/>
        <w:ind w:left="7" w:right="444"/>
        <w:jc w:val="center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O custo total previsto para a realização das ações objeto deste</w:t>
      </w:r>
    </w:p>
    <w:p w14:paraId="1AF505E2" w14:textId="77777777" w:rsidR="00BB2FE7" w:rsidRDefault="00BB2FE7">
      <w:pPr>
        <w:jc w:val="center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4EF7A8E" w14:textId="1266F617" w:rsidR="00BB2FE7" w:rsidRDefault="00810183">
      <w:pPr>
        <w:pStyle w:val="Corpodetexto"/>
        <w:spacing w:before="0"/>
        <w:ind w:right="536"/>
      </w:pPr>
      <w:r>
        <w:lastRenderedPageBreak/>
        <w:t>CONVÊNIO poderá sofrer alterações por meio de termos aditivos, na hipótese de ajustes no escopo dos trabalhos em decorrência de fatos supervenientes,</w:t>
      </w:r>
      <w:r>
        <w:rPr>
          <w:spacing w:val="-42"/>
        </w:rPr>
        <w:t xml:space="preserve"> </w:t>
      </w:r>
      <w:r>
        <w:t>ou redefinição de metas, a critério e segundo a conveniência da Administração Pública,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necessário</w:t>
      </w:r>
      <w:r>
        <w:rPr>
          <w:spacing w:val="-1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atendimento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interesse</w:t>
      </w:r>
      <w:r>
        <w:rPr>
          <w:spacing w:val="-18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pretendido</w:t>
      </w:r>
      <w:r>
        <w:rPr>
          <w:spacing w:val="-18"/>
        </w:rPr>
        <w:t xml:space="preserve"> </w:t>
      </w:r>
      <w:r>
        <w:t>nesse instrumento, observado o limite a ser patrocinado e mediante expressa justificativa. Neste caso, a alteração deverá ser previamente acordada entre os partícipes, e autorizada pel</w:t>
      </w:r>
      <w:r w:rsidR="003C4709">
        <w:t>a</w:t>
      </w:r>
      <w:r>
        <w:t xml:space="preserve"> Presidente do</w:t>
      </w:r>
      <w:r>
        <w:rPr>
          <w:spacing w:val="-5"/>
        </w:rPr>
        <w:t xml:space="preserve"> </w:t>
      </w:r>
      <w:r w:rsidR="003C4709">
        <w:t>CAU/</w:t>
      </w:r>
      <w:r w:rsidR="006728AF">
        <w:t>AC</w:t>
      </w:r>
      <w:r>
        <w:t>.</w:t>
      </w:r>
    </w:p>
    <w:p w14:paraId="323D700E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7A009416" w14:textId="77777777" w:rsidR="00BB2FE7" w:rsidRDefault="00810183">
      <w:pPr>
        <w:pStyle w:val="Ttulo1"/>
        <w:spacing w:before="214"/>
      </w:pPr>
      <w:r>
        <w:t>CLÁUSULA SÉTIMA – DO REPASSE DOS RECURSOS:</w:t>
      </w:r>
    </w:p>
    <w:p w14:paraId="033E0961" w14:textId="77777777" w:rsidR="00BB2FE7" w:rsidRDefault="00810183">
      <w:pPr>
        <w:pStyle w:val="PargrafodaLista"/>
        <w:numPr>
          <w:ilvl w:val="1"/>
          <w:numId w:val="8"/>
        </w:numPr>
        <w:tabs>
          <w:tab w:val="left" w:pos="546"/>
        </w:tabs>
        <w:ind w:right="5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9"/>
          <w:sz w:val="24"/>
        </w:rPr>
        <w:t xml:space="preserve"> </w:t>
      </w:r>
      <w:r>
        <w:rPr>
          <w:sz w:val="24"/>
        </w:rPr>
        <w:t>está</w:t>
      </w:r>
      <w:r>
        <w:rPr>
          <w:spacing w:val="-19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estipuladas.</w:t>
      </w:r>
    </w:p>
    <w:p w14:paraId="7DFA8B9A" w14:textId="19910A3F" w:rsidR="00BB2FE7" w:rsidRPr="00631DA8" w:rsidRDefault="00810183">
      <w:pPr>
        <w:pStyle w:val="PargrafodaLista"/>
        <w:numPr>
          <w:ilvl w:val="1"/>
          <w:numId w:val="8"/>
        </w:numPr>
        <w:tabs>
          <w:tab w:val="left" w:pos="563"/>
        </w:tabs>
        <w:ind w:right="537" w:firstLine="0"/>
        <w:jc w:val="both"/>
        <w:rPr>
          <w:color w:val="FF0000"/>
          <w:sz w:val="24"/>
        </w:rPr>
      </w:pPr>
      <w:r w:rsidRPr="00FD7C16">
        <w:rPr>
          <w:sz w:val="24"/>
        </w:rPr>
        <w:t>Os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recursos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11"/>
          <w:sz w:val="24"/>
        </w:rPr>
        <w:t xml:space="preserve"> </w:t>
      </w:r>
      <w:r w:rsidR="003C4709" w:rsidRPr="00FD7C16">
        <w:rPr>
          <w:sz w:val="24"/>
        </w:rPr>
        <w:t>CAU/</w:t>
      </w:r>
      <w:r w:rsidR="006728AF">
        <w:rPr>
          <w:sz w:val="24"/>
        </w:rPr>
        <w:t>AC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destinados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à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execução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8"/>
          <w:sz w:val="24"/>
        </w:rPr>
        <w:t xml:space="preserve"> </w:t>
      </w:r>
      <w:r w:rsidRPr="00FD7C16">
        <w:rPr>
          <w:sz w:val="24"/>
        </w:rPr>
        <w:t>objeto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deste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Edital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serão liberados de acordo com o cronograma físico-financeiro previsto no</w:t>
      </w:r>
      <w:r w:rsidRPr="00FD7C16">
        <w:rPr>
          <w:spacing w:val="-20"/>
          <w:sz w:val="24"/>
        </w:rPr>
        <w:t xml:space="preserve"> </w:t>
      </w:r>
      <w:r w:rsidRPr="00FD7C16">
        <w:rPr>
          <w:sz w:val="24"/>
        </w:rPr>
        <w:t>convênio</w:t>
      </w:r>
      <w:r w:rsidRPr="00631DA8">
        <w:rPr>
          <w:color w:val="FF0000"/>
          <w:sz w:val="24"/>
        </w:rPr>
        <w:t>.</w:t>
      </w:r>
    </w:p>
    <w:p w14:paraId="0FCA8A16" w14:textId="64AFB28F" w:rsidR="00BB2FE7" w:rsidRDefault="00810183">
      <w:pPr>
        <w:pStyle w:val="PargrafodaLista"/>
        <w:numPr>
          <w:ilvl w:val="2"/>
          <w:numId w:val="8"/>
        </w:numPr>
        <w:tabs>
          <w:tab w:val="left" w:pos="762"/>
        </w:tabs>
        <w:ind w:right="545" w:firstLine="0"/>
        <w:jc w:val="both"/>
        <w:rPr>
          <w:sz w:val="24"/>
        </w:rPr>
      </w:pPr>
      <w:r>
        <w:rPr>
          <w:sz w:val="24"/>
        </w:rPr>
        <w:t xml:space="preserve">As despesas patrocinadas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devem ocorrer somente após os 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repasses.</w:t>
      </w:r>
    </w:p>
    <w:p w14:paraId="68203133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779"/>
        </w:tabs>
        <w:ind w:right="540" w:firstLine="0"/>
        <w:jc w:val="both"/>
        <w:rPr>
          <w:sz w:val="24"/>
        </w:rPr>
      </w:pPr>
      <w:r>
        <w:rPr>
          <w:sz w:val="24"/>
        </w:rPr>
        <w:t>Na contratação dos serviços e/ou aquisição de bens para a execução do objeto desde Convênio, deverão ser obtidos os melhores preços dentre</w:t>
      </w:r>
      <w:r>
        <w:rPr>
          <w:spacing w:val="-40"/>
          <w:sz w:val="24"/>
        </w:rPr>
        <w:t xml:space="preserve"> </w:t>
      </w:r>
      <w:r>
        <w:rPr>
          <w:sz w:val="24"/>
        </w:rPr>
        <w:t>aqueles exercidos no mercado, o que deverá ser comprovado quando da prestação de contas.</w:t>
      </w:r>
    </w:p>
    <w:p w14:paraId="360C6F1C" w14:textId="77777777" w:rsidR="00BB2FE7" w:rsidRDefault="00810183">
      <w:pPr>
        <w:pStyle w:val="PargrafodaLista"/>
        <w:numPr>
          <w:ilvl w:val="1"/>
          <w:numId w:val="8"/>
        </w:numPr>
        <w:tabs>
          <w:tab w:val="left" w:pos="585"/>
        </w:tabs>
        <w:ind w:right="537" w:firstLine="0"/>
        <w:jc w:val="both"/>
        <w:rPr>
          <w:sz w:val="24"/>
        </w:rPr>
      </w:pPr>
      <w:r>
        <w:rPr>
          <w:sz w:val="24"/>
        </w:rPr>
        <w:t>Na hipótese de haver repasses a serem efetuados mediante mais de uma parcela, as parcelas subsequentes serão repassadas de acordo com a comprovação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etapas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projeto,</w:t>
      </w:r>
      <w:r>
        <w:rPr>
          <w:spacing w:val="-17"/>
          <w:sz w:val="24"/>
        </w:rPr>
        <w:t xml:space="preserve"> </w:t>
      </w:r>
      <w:r>
        <w:rPr>
          <w:sz w:val="24"/>
        </w:rPr>
        <w:t>desde</w:t>
      </w:r>
      <w:r>
        <w:rPr>
          <w:spacing w:val="-18"/>
          <w:sz w:val="24"/>
        </w:rPr>
        <w:t xml:space="preserve"> </w:t>
      </w:r>
      <w:r>
        <w:rPr>
          <w:sz w:val="24"/>
        </w:rPr>
        <w:t>que haja a aprovação da prestação de contas</w:t>
      </w:r>
      <w:r>
        <w:rPr>
          <w:spacing w:val="-7"/>
          <w:sz w:val="24"/>
        </w:rPr>
        <w:t xml:space="preserve"> </w:t>
      </w:r>
      <w:r>
        <w:rPr>
          <w:sz w:val="24"/>
        </w:rPr>
        <w:t>parcial.</w:t>
      </w:r>
    </w:p>
    <w:p w14:paraId="160F4922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822"/>
        </w:tabs>
        <w:ind w:right="539" w:firstLine="0"/>
        <w:jc w:val="both"/>
        <w:rPr>
          <w:sz w:val="24"/>
        </w:rPr>
      </w:pPr>
      <w:r>
        <w:rPr>
          <w:sz w:val="24"/>
        </w:rPr>
        <w:t>O valor a que se refere este item somente poderá ser utilizado para pagamento de despesas previstas no Formulário de Solicitação, a serem realizadas através de cheque nominal ou crédito em conta bancária do fornecedor ou prestador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14:paraId="63756D86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782"/>
        </w:tabs>
        <w:spacing w:before="121"/>
        <w:ind w:right="535" w:firstLine="0"/>
        <w:jc w:val="both"/>
        <w:rPr>
          <w:sz w:val="24"/>
        </w:rPr>
      </w:pPr>
      <w:r>
        <w:rPr>
          <w:sz w:val="24"/>
        </w:rPr>
        <w:t>Na hipótese do prazo de validade de certidões ou de outros documentos vir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expirar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notificado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regularizá-los no prazo máximo de 30 (trinta) dias corridos, a contar da notificação, ficando o repasse financeiro sobrestado nesse</w:t>
      </w:r>
      <w:r>
        <w:rPr>
          <w:spacing w:val="-5"/>
          <w:sz w:val="24"/>
        </w:rPr>
        <w:t xml:space="preserve"> </w:t>
      </w:r>
      <w:r>
        <w:rPr>
          <w:sz w:val="24"/>
        </w:rPr>
        <w:t>período.</w:t>
      </w:r>
    </w:p>
    <w:p w14:paraId="2AF79528" w14:textId="41613D26" w:rsidR="00BB2FE7" w:rsidRPr="00FD7C16" w:rsidRDefault="00810183">
      <w:pPr>
        <w:pStyle w:val="PargrafodaLista"/>
        <w:numPr>
          <w:ilvl w:val="2"/>
          <w:numId w:val="8"/>
        </w:numPr>
        <w:tabs>
          <w:tab w:val="left" w:pos="837"/>
        </w:tabs>
        <w:ind w:right="533" w:firstLine="0"/>
        <w:jc w:val="both"/>
        <w:rPr>
          <w:sz w:val="24"/>
        </w:rPr>
      </w:pPr>
      <w:r w:rsidRPr="00FD7C16">
        <w:rPr>
          <w:sz w:val="24"/>
        </w:rPr>
        <w:t xml:space="preserve">Os recursos de patrocínio do </w:t>
      </w:r>
      <w:r w:rsidR="003C4709" w:rsidRPr="00FD7C16">
        <w:rPr>
          <w:sz w:val="24"/>
        </w:rPr>
        <w:t>CAU/</w:t>
      </w:r>
      <w:r w:rsidR="006728AF">
        <w:rPr>
          <w:sz w:val="24"/>
        </w:rPr>
        <w:t>AC</w:t>
      </w:r>
      <w:r w:rsidRPr="00FD7C16">
        <w:rPr>
          <w:sz w:val="24"/>
        </w:rPr>
        <w:t xml:space="preserve"> não podem ser destinados à aquisição de bens de uso permanente/reformas em instalações do proponente, nem destinados ao pagamento de despesas com deslocamento urbano (taxi, ônibus, metrô e afins), tampouco, ao pagamento de despesas</w:t>
      </w:r>
      <w:r w:rsidRPr="00FD7C16">
        <w:rPr>
          <w:spacing w:val="-22"/>
          <w:sz w:val="24"/>
        </w:rPr>
        <w:t xml:space="preserve"> </w:t>
      </w:r>
      <w:r w:rsidRPr="00FD7C16">
        <w:rPr>
          <w:sz w:val="24"/>
        </w:rPr>
        <w:t>bancárias.</w:t>
      </w:r>
      <w:r w:rsidR="002122AB" w:rsidRPr="00FD7C16">
        <w:rPr>
          <w:sz w:val="24"/>
        </w:rPr>
        <w:t xml:space="preserve"> Verificar a lei de assistência técnica.</w:t>
      </w:r>
    </w:p>
    <w:p w14:paraId="7721F373" w14:textId="40A8A7BF" w:rsidR="00BB2FE7" w:rsidRDefault="00810183">
      <w:pPr>
        <w:pStyle w:val="PargrafodaLista"/>
        <w:numPr>
          <w:ilvl w:val="1"/>
          <w:numId w:val="8"/>
        </w:numPr>
        <w:tabs>
          <w:tab w:val="left" w:pos="568"/>
        </w:tabs>
        <w:ind w:right="540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-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notificará</w:t>
      </w:r>
      <w:r>
        <w:rPr>
          <w:spacing w:val="-8"/>
          <w:sz w:val="24"/>
        </w:rPr>
        <w:t xml:space="preserve"> </w:t>
      </w:r>
      <w:r>
        <w:rPr>
          <w:sz w:val="24"/>
        </w:rPr>
        <w:t>o Proponente a proceder ao saneamento necessário ou cumprir a obrigação porventura</w:t>
      </w:r>
      <w:r>
        <w:rPr>
          <w:spacing w:val="-9"/>
          <w:sz w:val="24"/>
        </w:rPr>
        <w:t xml:space="preserve"> </w:t>
      </w:r>
      <w:r>
        <w:rPr>
          <w:sz w:val="24"/>
        </w:rPr>
        <w:t>descumprida,</w:t>
      </w:r>
      <w:r>
        <w:rPr>
          <w:spacing w:val="-7"/>
          <w:sz w:val="24"/>
        </w:rPr>
        <w:t xml:space="preserve"> </w:t>
      </w:r>
      <w:r>
        <w:rPr>
          <w:sz w:val="24"/>
        </w:rPr>
        <w:t>observado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corridos, em especial, nos casos a seguir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especificados:</w:t>
      </w:r>
    </w:p>
    <w:p w14:paraId="6C856D66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55C2CE2D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338"/>
        </w:tabs>
        <w:spacing w:before="0"/>
        <w:ind w:right="543" w:firstLine="0"/>
        <w:jc w:val="both"/>
        <w:rPr>
          <w:sz w:val="24"/>
        </w:rPr>
      </w:pPr>
      <w:r>
        <w:rPr>
          <w:sz w:val="24"/>
        </w:rPr>
        <w:lastRenderedPageBreak/>
        <w:t>Quando verificado desvio de finalidade na aplicação dos recursos, práticas atentatórias aos princípios fundamentais de Administração Pública nas contratações e demais atos praticados na execução do Convênio, ou inadimplemento do Proponente com relação às outras cláusulas conveniais básicas;</w:t>
      </w:r>
    </w:p>
    <w:p w14:paraId="2D6C7262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412"/>
        </w:tabs>
        <w:spacing w:before="116"/>
        <w:ind w:right="533" w:firstLine="0"/>
        <w:jc w:val="both"/>
        <w:rPr>
          <w:sz w:val="24"/>
        </w:rPr>
      </w:pPr>
      <w:r>
        <w:rPr>
          <w:sz w:val="24"/>
        </w:rPr>
        <w:t>Quando descumpridas pelo Proponente quaisquer cláusulas ou condições estabelecidas no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Convênio;</w:t>
      </w:r>
    </w:p>
    <w:p w14:paraId="346CF1DE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441"/>
        </w:tabs>
        <w:spacing w:before="121"/>
        <w:ind w:right="543" w:firstLine="0"/>
        <w:jc w:val="both"/>
        <w:rPr>
          <w:sz w:val="24"/>
        </w:rPr>
      </w:pPr>
      <w:r>
        <w:rPr>
          <w:sz w:val="24"/>
        </w:rPr>
        <w:t>Não apresentação de Prestação de Contas parcial (após a respectiva etapa) ou final (no prazo de 20 dias após o término da vigência do</w:t>
      </w:r>
      <w:r>
        <w:rPr>
          <w:spacing w:val="-25"/>
          <w:sz w:val="24"/>
        </w:rPr>
        <w:t xml:space="preserve"> </w:t>
      </w:r>
      <w:r>
        <w:rPr>
          <w:sz w:val="24"/>
        </w:rPr>
        <w:t>Convênio).</w:t>
      </w:r>
    </w:p>
    <w:p w14:paraId="5287AA70" w14:textId="583068EB"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único.</w:t>
      </w:r>
      <w:r>
        <w:rPr>
          <w:b/>
          <w:spacing w:val="-6"/>
        </w:rPr>
        <w:t xml:space="preserve"> </w:t>
      </w:r>
      <w:r>
        <w:t>Findo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rPr>
          <w:spacing w:val="-3"/>
        </w:rPr>
        <w:t xml:space="preserve">anterior, </w:t>
      </w:r>
      <w:r>
        <w:t>sem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tenham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sanadas,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 xml:space="preserve">rescindido e instaurada a competente </w:t>
      </w:r>
      <w:r>
        <w:rPr>
          <w:spacing w:val="-5"/>
        </w:rPr>
        <w:t xml:space="preserve">Tomada </w:t>
      </w:r>
      <w:r>
        <w:t xml:space="preserve">de Contas Especial do responsável, conforme normas e procedimentos específicos, salvo prorrogação </w:t>
      </w:r>
      <w:r w:rsidR="003C4709">
        <w:t>do prazo, autorizada pelo CAU/</w:t>
      </w:r>
      <w:r w:rsidR="006728AF">
        <w:t>AC</w:t>
      </w:r>
      <w:r>
        <w:t>, mediante apresentação de justificativa fundamentada pelo</w:t>
      </w:r>
      <w:r>
        <w:rPr>
          <w:spacing w:val="-1"/>
        </w:rPr>
        <w:t xml:space="preserve"> </w:t>
      </w:r>
      <w:r>
        <w:t>CONVENENTE.</w:t>
      </w:r>
    </w:p>
    <w:p w14:paraId="39A26DE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75EB08D" w14:textId="77777777" w:rsidR="00BB2FE7" w:rsidRDefault="00810183">
      <w:pPr>
        <w:pStyle w:val="Ttulo1"/>
      </w:pPr>
      <w:r>
        <w:t>CLÁUSULA OITAVA – DA VIGÊNCIA:</w:t>
      </w:r>
    </w:p>
    <w:p w14:paraId="76A7DA33" w14:textId="77777777" w:rsidR="00BB2FE7" w:rsidRDefault="00810183">
      <w:pPr>
        <w:pStyle w:val="Corpodetexto"/>
        <w:tabs>
          <w:tab w:val="left" w:pos="6911"/>
        </w:tabs>
        <w:ind w:right="541"/>
      </w:pPr>
      <w:r>
        <w:rPr>
          <w:b/>
        </w:rPr>
        <w:t xml:space="preserve">8.1. </w:t>
      </w:r>
      <w:r>
        <w:t>O presente CONVÊNIO vigorará por prazo determinado, com vigência desde a data da sua assinatura até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06AD396" w14:textId="77777777"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único.</w:t>
      </w:r>
      <w:r>
        <w:rPr>
          <w:b/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vigência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limita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proofErr w:type="spellStart"/>
      <w:r>
        <w:t>pré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pós- contratuais das partes, nos termos da legislação</w:t>
      </w:r>
      <w:r>
        <w:rPr>
          <w:spacing w:val="-6"/>
        </w:rPr>
        <w:t xml:space="preserve"> </w:t>
      </w:r>
      <w:r>
        <w:t>civil.</w:t>
      </w:r>
    </w:p>
    <w:p w14:paraId="3D43DB1D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F39B529" w14:textId="77777777" w:rsidR="00BB2FE7" w:rsidRDefault="00810183">
      <w:pPr>
        <w:pStyle w:val="Ttulo1"/>
      </w:pPr>
      <w:r>
        <w:t>CLÁUSULA NONA – DA CONTRATAÇÃO DE TERCEIROS:</w:t>
      </w:r>
    </w:p>
    <w:p w14:paraId="13E7C6A1" w14:textId="2775FF96" w:rsidR="00BB2FE7" w:rsidRDefault="00810183">
      <w:pPr>
        <w:pStyle w:val="Corpodetexto"/>
        <w:ind w:right="535"/>
      </w:pPr>
      <w:r>
        <w:rPr>
          <w:b/>
        </w:rPr>
        <w:t xml:space="preserve">9.1. </w:t>
      </w:r>
      <w:r>
        <w:t xml:space="preserve">A celebração de contrato de qualquer natureza entre o CONVENENTE e terceiros, para a execução de serviços vinculados ao objeto deste CONVÊNIO, não acarretará a responsabilidade direta, solidária ou subsidiária do </w:t>
      </w:r>
      <w:r w:rsidR="003C4709">
        <w:t>CAU/</w:t>
      </w:r>
      <w:r w:rsidR="006728AF">
        <w:t>AC</w:t>
      </w:r>
      <w:r>
        <w:t>, bem como não constituirá vínculo funcional ou empregatício, ou a responsabilidade pelo pagamento de encargos civis, trabalhistas, previdenciários, sociais, fiscais, comerciais, assistenciais ou outros de qualquer natureza.</w:t>
      </w:r>
    </w:p>
    <w:p w14:paraId="3DBBD525" w14:textId="3FE57A04"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 xml:space="preserve">Diante de eventual condenação judicial do </w:t>
      </w:r>
      <w:r w:rsidR="003C4709">
        <w:t>CAU/</w:t>
      </w:r>
      <w:r w:rsidR="006728AF">
        <w:t>AC</w:t>
      </w:r>
      <w:r>
        <w:t xml:space="preserve">, seja de forma direta, solidária ou subsidiária, decorrente das contratações efetivadas pelo CONVENENTE para a execução de serviços vinculados ao objeto deste CONVÊNIO, o CONVENENTE fica obrigado a restituir integralmente o </w:t>
      </w:r>
      <w:r w:rsidR="003C4709">
        <w:t>CAU/</w:t>
      </w:r>
      <w:r w:rsidR="006728AF">
        <w:t>AC</w:t>
      </w:r>
      <w:r w:rsidR="003C4709">
        <w:t xml:space="preserve"> </w:t>
      </w:r>
      <w:r>
        <w:t>no</w:t>
      </w:r>
      <w:r>
        <w:rPr>
          <w:spacing w:val="-13"/>
        </w:rPr>
        <w:t xml:space="preserve"> </w:t>
      </w:r>
      <w:r>
        <w:t>montante</w:t>
      </w:r>
      <w:r>
        <w:rPr>
          <w:spacing w:val="-12"/>
        </w:rPr>
        <w:t xml:space="preserve"> </w:t>
      </w:r>
      <w:r>
        <w:t>desembolsado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título,</w:t>
      </w:r>
      <w:r>
        <w:rPr>
          <w:spacing w:val="-13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corrigido</w:t>
      </w:r>
      <w:r>
        <w:rPr>
          <w:spacing w:val="-10"/>
        </w:rPr>
        <w:t xml:space="preserve"> </w:t>
      </w:r>
      <w:r>
        <w:t>monetariamente e com juros legais, inclusive em eventuais despesas processuais e honorários advocatícios.</w:t>
      </w:r>
    </w:p>
    <w:p w14:paraId="69ECD14B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3D2616D1" w14:textId="77777777" w:rsidR="00BB2FE7" w:rsidRDefault="00810183">
      <w:pPr>
        <w:pStyle w:val="Ttulo1"/>
        <w:spacing w:before="0" w:line="272" w:lineRule="exact"/>
      </w:pPr>
      <w:r>
        <w:lastRenderedPageBreak/>
        <w:t>CLÁUSULA DÉCIMA – DAS PROIBIÇÕES:</w:t>
      </w:r>
    </w:p>
    <w:p w14:paraId="79463154" w14:textId="77777777" w:rsidR="00BB2FE7" w:rsidRDefault="00810183">
      <w:pPr>
        <w:pStyle w:val="Corpodetexto"/>
        <w:ind w:right="544"/>
      </w:pPr>
      <w:r>
        <w:rPr>
          <w:b/>
        </w:rPr>
        <w:t>10.1.</w:t>
      </w:r>
      <w:r>
        <w:rPr>
          <w:b/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inclusão,</w:t>
      </w:r>
      <w:r>
        <w:rPr>
          <w:spacing w:val="-4"/>
        </w:rPr>
        <w:t xml:space="preserve"> </w:t>
      </w:r>
      <w:r>
        <w:t>tolerância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admissão,</w:t>
      </w:r>
      <w:r>
        <w:rPr>
          <w:spacing w:val="-4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nulidade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ato e responsabilidade do agente, de cláusulas ou condições que prevejam ou permitam:</w:t>
      </w:r>
    </w:p>
    <w:p w14:paraId="14DF68D1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Alterar o objeto deste CONVÊNIO, exceto no caso de ampliação da execução do pactuado ou para redução ou exclusão de meta, sem prejuízo da funcionalidade do seu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14:paraId="59C4D2CC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repassados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força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finalidade diversa do objeto e da forma estabelecida no Formulário de Solicitação ainda que em caráter 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emergência;</w:t>
      </w:r>
    </w:p>
    <w:p w14:paraId="6ED7B0C7" w14:textId="790CCA80" w:rsidR="00BB2FE7" w:rsidRDefault="00810183">
      <w:pPr>
        <w:pStyle w:val="PargrafodaLista"/>
        <w:numPr>
          <w:ilvl w:val="0"/>
          <w:numId w:val="6"/>
        </w:numPr>
        <w:tabs>
          <w:tab w:val="left" w:pos="482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em data posterior à vigência deste instrumento, salvo se expressamente autorizada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 xml:space="preserve"> e desde que o fato gerador</w:t>
      </w:r>
      <w:r>
        <w:rPr>
          <w:spacing w:val="-37"/>
          <w:sz w:val="24"/>
        </w:rPr>
        <w:t xml:space="preserve"> </w:t>
      </w:r>
      <w:r>
        <w:rPr>
          <w:sz w:val="24"/>
        </w:rPr>
        <w:t>da despesa tenha ocorrido durante a vigência do</w:t>
      </w:r>
      <w:r>
        <w:rPr>
          <w:spacing w:val="2"/>
          <w:sz w:val="24"/>
        </w:rPr>
        <w:t xml:space="preserve"> </w:t>
      </w:r>
      <w:r>
        <w:rPr>
          <w:sz w:val="24"/>
        </w:rPr>
        <w:t>CONVÊNIO;</w:t>
      </w:r>
    </w:p>
    <w:p w14:paraId="63A5A5DF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489"/>
        </w:tabs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com taxas bancárias, multas, juros ou correção monetária, inclusive, referentes a pagamentos ou recolhimentos efetuados fora dos prazos, exceto no que se refere às multas, se decorrentes de atraso </w:t>
      </w:r>
      <w:r>
        <w:rPr>
          <w:spacing w:val="4"/>
          <w:sz w:val="24"/>
        </w:rPr>
        <w:t xml:space="preserve">na </w:t>
      </w:r>
      <w:r>
        <w:rPr>
          <w:sz w:val="24"/>
        </w:rPr>
        <w:t>transferência de recursos pelo convenente, e desde que os prazos para pagamento e os percentuais sejam os mesmos aplicados no mercado, ou nas hipóteses constantes de 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específica;</w:t>
      </w:r>
    </w:p>
    <w:p w14:paraId="64D94549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525"/>
        </w:tabs>
        <w:ind w:right="544" w:firstLine="0"/>
        <w:jc w:val="both"/>
        <w:rPr>
          <w:sz w:val="24"/>
        </w:rPr>
      </w:pPr>
      <w:r>
        <w:rPr>
          <w:sz w:val="24"/>
        </w:rPr>
        <w:t>Realização de despesas com publicidade, salvo as que atendam cumulativamente às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exigências:</w:t>
      </w:r>
    </w:p>
    <w:p w14:paraId="7E43E339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Sejam de caráter educativo, informativo ou de 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14:paraId="0D70FC85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ind w:right="545"/>
        <w:rPr>
          <w:sz w:val="24"/>
        </w:rPr>
      </w:pPr>
      <w:r>
        <w:rPr>
          <w:sz w:val="24"/>
        </w:rPr>
        <w:t>Das quais não constem nomes, símbolos ou imagens que caracterizem promoção pessoal de autoridades ou de servidores</w:t>
      </w:r>
      <w:r>
        <w:rPr>
          <w:spacing w:val="-15"/>
          <w:sz w:val="24"/>
        </w:rPr>
        <w:t xml:space="preserve"> </w:t>
      </w:r>
      <w:r>
        <w:rPr>
          <w:sz w:val="24"/>
        </w:rPr>
        <w:t>públicos;</w:t>
      </w:r>
    </w:p>
    <w:p w14:paraId="429422B4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constem claramente no Formulário de Solicitação de</w:t>
      </w:r>
      <w:r>
        <w:rPr>
          <w:spacing w:val="-24"/>
          <w:sz w:val="24"/>
        </w:rPr>
        <w:t xml:space="preserve"> </w:t>
      </w:r>
      <w:r>
        <w:rPr>
          <w:sz w:val="24"/>
        </w:rPr>
        <w:t>Patrocínio;</w:t>
      </w:r>
    </w:p>
    <w:p w14:paraId="4804298F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tenham caráter acessório ao objeto principal do</w:t>
      </w:r>
      <w:r>
        <w:rPr>
          <w:spacing w:val="-5"/>
          <w:sz w:val="24"/>
        </w:rPr>
        <w:t xml:space="preserve"> </w:t>
      </w:r>
      <w:r>
        <w:rPr>
          <w:sz w:val="24"/>
        </w:rPr>
        <w:t>CONVÊNIO.</w:t>
      </w:r>
    </w:p>
    <w:p w14:paraId="62BB2871" w14:textId="77777777"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>É vedado ao CONVENENTE, ainda, interromper, a qualquer título, o cumprimento das obrigações previstas no Formulário de Solicitação, sendo inteiramente responsável pela continuidade dos serviços cuja execução tenha lhe sido atribuída de forma direta ou indireta.</w:t>
      </w:r>
    </w:p>
    <w:p w14:paraId="410B5A8E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B9DDBD1" w14:textId="77777777" w:rsidR="00BB2FE7" w:rsidRDefault="00810183">
      <w:pPr>
        <w:pStyle w:val="Ttulo1"/>
        <w:ind w:right="540"/>
      </w:pPr>
      <w:r>
        <w:t>CLÁUSULA DÉCIMA PRIMEIRA – DO CONTROLE, ACOMPANHAMENTO E FISCALIZAÇÃO:</w:t>
      </w:r>
    </w:p>
    <w:p w14:paraId="2206BFCA" w14:textId="70E752F9" w:rsidR="00BB2FE7" w:rsidRDefault="00810183">
      <w:pPr>
        <w:pStyle w:val="Corpodetexto"/>
        <w:ind w:right="540"/>
      </w:pPr>
      <w:r>
        <w:rPr>
          <w:b/>
          <w:spacing w:val="-3"/>
        </w:rPr>
        <w:t xml:space="preserve">11.1. </w:t>
      </w:r>
      <w:r>
        <w:t xml:space="preserve">É prerrogativa do </w:t>
      </w:r>
      <w:r w:rsidR="003C4709">
        <w:t>CAU/</w:t>
      </w:r>
      <w:r w:rsidR="006728AF">
        <w:t>AC</w:t>
      </w:r>
      <w:r>
        <w:t xml:space="preserve"> exercer o controle e a fiscalização sobre a execução,</w:t>
      </w:r>
      <w:r>
        <w:rPr>
          <w:spacing w:val="-18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supervisão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acompanhamento</w:t>
      </w:r>
      <w:r>
        <w:rPr>
          <w:spacing w:val="-16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inerentes ao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assumir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transferir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 pela</w:t>
      </w:r>
      <w:r>
        <w:rPr>
          <w:spacing w:val="-11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paralisação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venha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ocorrer.</w:t>
      </w:r>
    </w:p>
    <w:p w14:paraId="77F85A5B" w14:textId="77777777" w:rsidR="00BB2FE7" w:rsidRDefault="00810183">
      <w:pPr>
        <w:pStyle w:val="Corpodetexto"/>
        <w:spacing w:before="121"/>
        <w:ind w:right="540"/>
      </w:pPr>
      <w:r>
        <w:rPr>
          <w:b/>
        </w:rPr>
        <w:t xml:space="preserve">Parágrafo único. </w:t>
      </w:r>
      <w:r>
        <w:t>O CONVENENTE franqueará livre ac</w:t>
      </w:r>
      <w:r w:rsidR="00FD7C16">
        <w:t xml:space="preserve">esso aos servidores do sistema de controle interno e externo ou outra autoridade </w:t>
      </w:r>
      <w:r>
        <w:t>delegada,</w:t>
      </w:r>
    </w:p>
    <w:p w14:paraId="0DAF5B2F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1B49D2F3" w14:textId="77777777" w:rsidR="00BB2FE7" w:rsidRDefault="00810183">
      <w:pPr>
        <w:pStyle w:val="Corpodetexto"/>
        <w:spacing w:before="0"/>
        <w:ind w:right="537"/>
      </w:pPr>
      <w:r>
        <w:lastRenderedPageBreak/>
        <w:t xml:space="preserve">devidamente identificada, a qualquer tempo e </w:t>
      </w:r>
      <w:r>
        <w:rPr>
          <w:spacing w:val="-4"/>
        </w:rPr>
        <w:t xml:space="preserve">lugar, </w:t>
      </w:r>
      <w:r>
        <w:t>a todos os atos e fatos praticados,</w:t>
      </w:r>
      <w:r>
        <w:rPr>
          <w:spacing w:val="-6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indiretamente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CONVÊNIO,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 missão de fiscalização ou</w:t>
      </w:r>
      <w:r>
        <w:rPr>
          <w:spacing w:val="-6"/>
        </w:rPr>
        <w:t xml:space="preserve"> </w:t>
      </w:r>
      <w:r>
        <w:t>auditoria.</w:t>
      </w:r>
    </w:p>
    <w:p w14:paraId="7A2E6294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088D1B5" w14:textId="77777777" w:rsidR="00BB2FE7" w:rsidRDefault="00810183">
      <w:pPr>
        <w:pStyle w:val="Ttulo1"/>
        <w:spacing w:before="213"/>
      </w:pPr>
      <w:r>
        <w:t>CLÁUSULA DÉCIMA SEGUNDA – DA PRESTAÇÃO DE CONTAS:</w:t>
      </w:r>
    </w:p>
    <w:p w14:paraId="7BE1F606" w14:textId="4C7204AF" w:rsidR="00BB2FE7" w:rsidRDefault="00810183">
      <w:pPr>
        <w:pStyle w:val="PargrafodaLista"/>
        <w:numPr>
          <w:ilvl w:val="1"/>
          <w:numId w:val="4"/>
        </w:numPr>
        <w:tabs>
          <w:tab w:val="left" w:pos="722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A Prestação de Contas Final dos recursos financeiros transferidos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os de eventuais rendimentos apurados em aplicações no mercado financeiro,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2"/>
          <w:sz w:val="24"/>
        </w:rPr>
        <w:t xml:space="preserve"> </w:t>
      </w:r>
      <w:r>
        <w:rPr>
          <w:sz w:val="24"/>
        </w:rPr>
        <w:t>(vinte)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color w:val="0D0D0D"/>
          <w:sz w:val="24"/>
        </w:rPr>
        <w:t>corridos</w:t>
      </w:r>
      <w:r>
        <w:rPr>
          <w:sz w:val="24"/>
        </w:rPr>
        <w:t xml:space="preserve"> após o término da vigência deste instrumento, sendo constituída dos seguintes documentos impressos e em arquivo digital:</w:t>
      </w:r>
    </w:p>
    <w:p w14:paraId="26A84C40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367"/>
        </w:tabs>
        <w:spacing w:before="121"/>
        <w:ind w:right="537" w:firstLine="0"/>
        <w:jc w:val="both"/>
        <w:rPr>
          <w:sz w:val="24"/>
        </w:rPr>
      </w:pPr>
      <w:r>
        <w:rPr>
          <w:sz w:val="24"/>
        </w:rPr>
        <w:t>Relatório (em formato A4) circunstanciado da realização do projeto, com narrativa</w:t>
      </w:r>
      <w:r>
        <w:rPr>
          <w:spacing w:val="-18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famílias</w:t>
      </w:r>
      <w:r>
        <w:rPr>
          <w:spacing w:val="-17"/>
          <w:sz w:val="24"/>
        </w:rPr>
        <w:t xml:space="preserve"> </w:t>
      </w:r>
      <w:r>
        <w:rPr>
          <w:sz w:val="24"/>
        </w:rPr>
        <w:t>atendidas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seu cadastro social, juntamente com registros fotográficos e dos projetos (estes em formato A3) entregues, caso seja</w:t>
      </w:r>
      <w:r>
        <w:rPr>
          <w:spacing w:val="-20"/>
          <w:sz w:val="24"/>
        </w:rPr>
        <w:t xml:space="preserve"> </w:t>
      </w:r>
      <w:r>
        <w:rPr>
          <w:sz w:val="24"/>
        </w:rPr>
        <w:t>aplicável;</w:t>
      </w:r>
    </w:p>
    <w:p w14:paraId="218207B2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381"/>
        </w:tabs>
        <w:ind w:right="536" w:firstLine="0"/>
        <w:jc w:val="both"/>
        <w:rPr>
          <w:sz w:val="24"/>
        </w:rPr>
      </w:pPr>
      <w:r>
        <w:rPr>
          <w:sz w:val="24"/>
        </w:rPr>
        <w:t>Comprovação dos requisitos das famílias de que trata o item 5.8., contendo, dentre outras informações: qualificação de todos os membros do grupo familiar; comprovação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renda;</w:t>
      </w:r>
      <w:r>
        <w:rPr>
          <w:spacing w:val="-10"/>
          <w:sz w:val="24"/>
        </w:rPr>
        <w:t xml:space="preserve"> </w:t>
      </w:r>
      <w:r>
        <w:rPr>
          <w:sz w:val="24"/>
        </w:rPr>
        <w:t>certidão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imóvel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outro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que comprove a titularidade e regularidade do imóvel objeto dos</w:t>
      </w:r>
      <w:r>
        <w:rPr>
          <w:spacing w:val="-18"/>
          <w:sz w:val="24"/>
        </w:rPr>
        <w:t xml:space="preserve"> </w:t>
      </w:r>
      <w:r>
        <w:rPr>
          <w:sz w:val="24"/>
        </w:rPr>
        <w:t>projetos;</w:t>
      </w:r>
    </w:p>
    <w:p w14:paraId="146E0657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right="537" w:firstLine="0"/>
        <w:jc w:val="both"/>
        <w:rPr>
          <w:sz w:val="24"/>
        </w:rPr>
      </w:pPr>
      <w:r>
        <w:rPr>
          <w:sz w:val="24"/>
        </w:rPr>
        <w:t>Extrato bancário específico do período de recebimento dos recursos até o último pagamento efetuado, contendo toda a movimentação dos recursos e conciliação</w:t>
      </w:r>
      <w:r>
        <w:rPr>
          <w:spacing w:val="-3"/>
          <w:sz w:val="24"/>
        </w:rPr>
        <w:t xml:space="preserve"> </w:t>
      </w:r>
      <w:r>
        <w:rPr>
          <w:sz w:val="24"/>
        </w:rPr>
        <w:t>bancária;</w:t>
      </w:r>
    </w:p>
    <w:p w14:paraId="5BF606CE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98"/>
        </w:tabs>
        <w:ind w:right="547" w:firstLine="0"/>
        <w:jc w:val="both"/>
        <w:rPr>
          <w:sz w:val="24"/>
        </w:rPr>
      </w:pPr>
      <w:r>
        <w:rPr>
          <w:sz w:val="24"/>
        </w:rPr>
        <w:t>Notas fiscais no caso de pagamento de serviços de pessoa jurídica ou referente à aquisição de materiais necessários a realização do</w:t>
      </w:r>
      <w:r>
        <w:rPr>
          <w:spacing w:val="-16"/>
          <w:sz w:val="24"/>
        </w:rPr>
        <w:t xml:space="preserve"> </w:t>
      </w:r>
      <w:r>
        <w:rPr>
          <w:sz w:val="24"/>
        </w:rPr>
        <w:t>projeto;</w:t>
      </w:r>
    </w:p>
    <w:p w14:paraId="086FE674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17"/>
        </w:tabs>
        <w:ind w:right="545" w:firstLine="0"/>
        <w:jc w:val="both"/>
        <w:rPr>
          <w:sz w:val="24"/>
        </w:rPr>
      </w:pPr>
      <w:r>
        <w:rPr>
          <w:sz w:val="24"/>
        </w:rPr>
        <w:t>Recibos de pessoa autônoma que comprovem a adequada aplicação 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patrocinados;</w:t>
      </w:r>
    </w:p>
    <w:p w14:paraId="47E8ACE8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Relatório constantes do Anexo II do</w:t>
      </w:r>
      <w:r>
        <w:rPr>
          <w:spacing w:val="-15"/>
          <w:sz w:val="24"/>
        </w:rPr>
        <w:t xml:space="preserve"> </w:t>
      </w:r>
      <w:r>
        <w:rPr>
          <w:sz w:val="24"/>
        </w:rPr>
        <w:t>Edital;</w:t>
      </w:r>
    </w:p>
    <w:p w14:paraId="443E2609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532"/>
        </w:tabs>
        <w:ind w:left="531" w:hanging="429"/>
        <w:jc w:val="both"/>
        <w:rPr>
          <w:sz w:val="24"/>
        </w:rPr>
      </w:pPr>
      <w:r>
        <w:rPr>
          <w:sz w:val="24"/>
        </w:rPr>
        <w:t>Comprovante de recolhimento do saldo bancário, se for o</w:t>
      </w:r>
      <w:r>
        <w:rPr>
          <w:spacing w:val="-9"/>
          <w:sz w:val="24"/>
        </w:rPr>
        <w:t xml:space="preserve"> </w:t>
      </w:r>
      <w:r>
        <w:rPr>
          <w:sz w:val="24"/>
        </w:rPr>
        <w:t>caso;</w:t>
      </w:r>
    </w:p>
    <w:p w14:paraId="1F45F460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599"/>
        </w:tabs>
        <w:spacing w:before="121"/>
        <w:ind w:left="598" w:hanging="496"/>
        <w:jc w:val="both"/>
        <w:rPr>
          <w:sz w:val="24"/>
        </w:rPr>
      </w:pPr>
      <w:r>
        <w:rPr>
          <w:sz w:val="24"/>
        </w:rPr>
        <w:t>Comprovantes de execução das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contrapartidas.</w:t>
      </w:r>
    </w:p>
    <w:p w14:paraId="59BCB6D4" w14:textId="77777777" w:rsidR="00BB2FE7" w:rsidRDefault="00810183">
      <w:pPr>
        <w:pStyle w:val="Corpodetexto"/>
        <w:ind w:right="543"/>
      </w:pPr>
      <w:r>
        <w:rPr>
          <w:b/>
        </w:rPr>
        <w:t xml:space="preserve">Parágrafo único. </w:t>
      </w:r>
      <w:r>
        <w:t>Em caso de descumprimento do prazo acima estabelecido, o ordenador de despesa promoverá a instauração de tomada de contas do responsável e ao registro do fato no cadastro próprio.</w:t>
      </w:r>
    </w:p>
    <w:p w14:paraId="37BEC672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681"/>
        </w:tabs>
        <w:ind w:right="53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término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cada</w:t>
      </w:r>
      <w:r>
        <w:rPr>
          <w:spacing w:val="-17"/>
          <w:sz w:val="24"/>
        </w:rPr>
        <w:t xml:space="preserve"> </w:t>
      </w:r>
      <w:r>
        <w:rPr>
          <w:sz w:val="24"/>
        </w:rPr>
        <w:t>etapa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7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 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parcial,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mesmas</w:t>
      </w:r>
      <w:r>
        <w:rPr>
          <w:spacing w:val="-13"/>
          <w:sz w:val="24"/>
        </w:rPr>
        <w:t xml:space="preserve"> </w:t>
      </w:r>
      <w:r>
        <w:rPr>
          <w:sz w:val="24"/>
        </w:rPr>
        <w:t>peças</w:t>
      </w:r>
      <w:r>
        <w:rPr>
          <w:spacing w:val="-13"/>
          <w:sz w:val="24"/>
        </w:rPr>
        <w:t xml:space="preserve"> </w:t>
      </w:r>
      <w:r>
        <w:rPr>
          <w:sz w:val="24"/>
        </w:rPr>
        <w:t>elencadas</w:t>
      </w:r>
      <w:r>
        <w:rPr>
          <w:spacing w:val="-10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12.1.</w:t>
      </w:r>
    </w:p>
    <w:p w14:paraId="2CCFDEAE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700"/>
        </w:tabs>
        <w:ind w:right="536" w:firstLine="0"/>
        <w:jc w:val="both"/>
        <w:rPr>
          <w:sz w:val="24"/>
        </w:rPr>
      </w:pPr>
      <w:r>
        <w:rPr>
          <w:sz w:val="24"/>
        </w:rPr>
        <w:t>A prestação de contas parcial deve ser apresentada pelo CONVENENTE no prazo máximo de 30 dias anteriormente a data prevista para o repasse subsequente.</w:t>
      </w:r>
    </w:p>
    <w:p w14:paraId="3D9E75D4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695"/>
        </w:tabs>
        <w:spacing w:before="121"/>
        <w:ind w:right="54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lugar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originais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 de prestação de contas, as cópias deverão ser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autenticadas.</w:t>
      </w:r>
    </w:p>
    <w:p w14:paraId="031B1DD6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25449B9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369D13C7" w14:textId="77777777" w:rsidR="00BB2FE7" w:rsidRDefault="00810183">
      <w:pPr>
        <w:pStyle w:val="Ttulo1"/>
        <w:spacing w:before="93"/>
      </w:pPr>
      <w:r>
        <w:t>CLÁUSULA DÉCIMA TERCEIRA – DOS DOCUMENTOS DE DESPESA:</w:t>
      </w:r>
    </w:p>
    <w:p w14:paraId="430C9468" w14:textId="77777777" w:rsidR="00BB2FE7" w:rsidRDefault="00810183">
      <w:pPr>
        <w:pStyle w:val="Corpodetexto"/>
        <w:ind w:right="539"/>
      </w:pPr>
      <w:r>
        <w:rPr>
          <w:b/>
        </w:rPr>
        <w:t xml:space="preserve">13.1. </w:t>
      </w:r>
      <w:r>
        <w:t>As despesas serão comprovadas mediante os originais dos documentos ou equivalentes, através de recibos ou notas fiscais, observada a legislação federal,</w:t>
      </w:r>
      <w:r>
        <w:rPr>
          <w:spacing w:val="-17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pertinente,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trabalhista,</w:t>
      </w:r>
      <w:r>
        <w:rPr>
          <w:spacing w:val="-14"/>
        </w:rPr>
        <w:t xml:space="preserve"> </w:t>
      </w:r>
      <w:r>
        <w:t>previdenciária e</w:t>
      </w:r>
      <w:r>
        <w:rPr>
          <w:spacing w:val="-1"/>
        </w:rPr>
        <w:t xml:space="preserve"> </w:t>
      </w:r>
      <w:r>
        <w:t>tributária.</w:t>
      </w:r>
    </w:p>
    <w:p w14:paraId="54A62ED3" w14:textId="77777777" w:rsidR="00BB2FE7" w:rsidRDefault="00810183">
      <w:pPr>
        <w:pStyle w:val="Corpodetexto"/>
        <w:spacing w:before="121"/>
        <w:ind w:right="539"/>
      </w:pPr>
      <w:r>
        <w:rPr>
          <w:b/>
        </w:rPr>
        <w:t xml:space="preserve">Parágrafo único. </w:t>
      </w:r>
      <w:r>
        <w:t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da União (TCU), com exceção dos comprovantes de pagamento de débitos de natureza trabalhista e previdenciária, que devem observar a legislação específica.</w:t>
      </w:r>
    </w:p>
    <w:p w14:paraId="065F34B7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D75FEB7" w14:textId="77777777" w:rsidR="00BB2FE7" w:rsidRDefault="00810183">
      <w:pPr>
        <w:pStyle w:val="Ttulo1"/>
      </w:pPr>
      <w:r>
        <w:t>CLÁUSULA DÉCIMA QUARTA – DA RESTITUIÇÃO DE RECURSOS:</w:t>
      </w:r>
    </w:p>
    <w:p w14:paraId="02B968BC" w14:textId="15CD50D6" w:rsidR="00BB2FE7" w:rsidRDefault="00810183">
      <w:pPr>
        <w:pStyle w:val="Corpodetexto"/>
        <w:ind w:right="536"/>
      </w:pPr>
      <w:r>
        <w:rPr>
          <w:b/>
        </w:rPr>
        <w:t>14.1.</w:t>
      </w:r>
      <w:r>
        <w:rPr>
          <w:b/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denúncia,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 xml:space="preserve">da extinção deste instrumento, o CONVENENTE, no prazo improrrogável de 20 (vinte) dias </w:t>
      </w:r>
      <w:r>
        <w:rPr>
          <w:color w:val="0D0D0D"/>
        </w:rPr>
        <w:t xml:space="preserve">corridos, </w:t>
      </w:r>
      <w:r>
        <w:t xml:space="preserve">contados da ocorrência do evento, sob pena da imediata instauração de </w:t>
      </w:r>
      <w:r>
        <w:rPr>
          <w:spacing w:val="-5"/>
        </w:rPr>
        <w:t xml:space="preserve">Tomada </w:t>
      </w:r>
      <w:r>
        <w:t xml:space="preserve">de Contas Especial do responsável, é obrigado a recolher à conta do </w:t>
      </w:r>
      <w:r w:rsidR="003C4709">
        <w:t>CAU/</w:t>
      </w:r>
      <w:r w:rsidR="006728AF">
        <w:t>AC</w:t>
      </w:r>
      <w:r>
        <w:t>:</w:t>
      </w:r>
    </w:p>
    <w:p w14:paraId="1DF394E5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eventual</w:t>
      </w:r>
      <w:r>
        <w:rPr>
          <w:spacing w:val="-18"/>
          <w:sz w:val="24"/>
        </w:rPr>
        <w:t xml:space="preserve"> </w:t>
      </w:r>
      <w:r>
        <w:rPr>
          <w:sz w:val="24"/>
        </w:rPr>
        <w:t>saldo</w:t>
      </w:r>
      <w:r>
        <w:rPr>
          <w:spacing w:val="-15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8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7"/>
          <w:sz w:val="24"/>
        </w:rPr>
        <w:t xml:space="preserve"> </w:t>
      </w:r>
      <w:r>
        <w:rPr>
          <w:sz w:val="24"/>
        </w:rPr>
        <w:t>repassados,</w:t>
      </w:r>
      <w:r>
        <w:rPr>
          <w:spacing w:val="-16"/>
          <w:sz w:val="24"/>
        </w:rPr>
        <w:t xml:space="preserve"> </w:t>
      </w:r>
      <w:r>
        <w:rPr>
          <w:sz w:val="24"/>
        </w:rPr>
        <w:t>inclusive os rendimentos de aplicação financeira, mesmo que tenham sido repassados parcialmente, informando o número e a data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14:paraId="24A3C932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367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</w:t>
      </w:r>
      <w:r>
        <w:rPr>
          <w:spacing w:val="-9"/>
          <w:sz w:val="24"/>
        </w:rPr>
        <w:t xml:space="preserve"> </w:t>
      </w:r>
      <w:r>
        <w:rPr>
          <w:sz w:val="24"/>
        </w:rPr>
        <w:t>monetariamente,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IPCA-e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qualquer outro índice que vier a substituí-lo, acrescido de juros legais, na forma da legislação aplicável aos débitos para com a Fazenda Estadual, a partir da data de recebimento,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14:paraId="3A6A4FE4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jc w:val="both"/>
        <w:rPr>
          <w:sz w:val="24"/>
        </w:rPr>
      </w:pPr>
      <w:r>
        <w:rPr>
          <w:sz w:val="24"/>
        </w:rPr>
        <w:t>Inexecução do Objeto da</w:t>
      </w:r>
      <w:r>
        <w:rPr>
          <w:spacing w:val="-4"/>
          <w:sz w:val="24"/>
        </w:rPr>
        <w:t xml:space="preserve"> </w:t>
      </w:r>
      <w:r>
        <w:rPr>
          <w:sz w:val="24"/>
        </w:rPr>
        <w:t>avença;</w:t>
      </w:r>
    </w:p>
    <w:p w14:paraId="1B87B7AB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4"/>
        <w:rPr>
          <w:sz w:val="24"/>
        </w:rPr>
      </w:pPr>
      <w:r>
        <w:rPr>
          <w:sz w:val="24"/>
        </w:rPr>
        <w:t>Não apresentação, no prazo exigido, da prestação de contas final ou, eventualmente, quando exigida, a prestação de contas parcial;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09DECCB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3"/>
        <w:rPr>
          <w:sz w:val="24"/>
        </w:rPr>
      </w:pPr>
      <w:r>
        <w:rPr>
          <w:sz w:val="24"/>
        </w:rPr>
        <w:t>Utilização dos recursos em finalidade diversa da estabelecida neste CONVÊNIO.</w:t>
      </w:r>
    </w:p>
    <w:p w14:paraId="05920124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544"/>
        </w:tabs>
        <w:ind w:right="539" w:firstLine="0"/>
        <w:jc w:val="both"/>
        <w:rPr>
          <w:sz w:val="24"/>
        </w:rPr>
      </w:pPr>
      <w:r>
        <w:rPr>
          <w:sz w:val="24"/>
        </w:rPr>
        <w:t>O valor correspondente às despesas comprovadas com documentos inidôneos ou impugnadas, atualizado monetariamente e acrescido de juros legais;</w:t>
      </w:r>
    </w:p>
    <w:p w14:paraId="4D4269F1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431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financeiro, referente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utilização, 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comprovado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emprego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9"/>
          <w:sz w:val="24"/>
        </w:rPr>
        <w:t xml:space="preserve"> </w:t>
      </w:r>
      <w:r>
        <w:rPr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z w:val="24"/>
        </w:rPr>
        <w:t>que não tenha feito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aplicação;</w:t>
      </w:r>
    </w:p>
    <w:p w14:paraId="07E70E4F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61C9250" w14:textId="51ABE777" w:rsidR="00BB2FE7" w:rsidRDefault="00810183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right="546" w:firstLine="0"/>
        <w:jc w:val="both"/>
        <w:rPr>
          <w:sz w:val="24"/>
        </w:rPr>
      </w:pPr>
      <w:r>
        <w:rPr>
          <w:sz w:val="24"/>
        </w:rPr>
        <w:lastRenderedPageBreak/>
        <w:t xml:space="preserve">Os recursos de patrocínio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utilizados para a aquisição de bens de uso permanente ou reformas em instalações;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5125E7F2" w14:textId="6560EFEF" w:rsidR="00BB2FE7" w:rsidRDefault="00810183">
      <w:pPr>
        <w:pStyle w:val="PargrafodaLista"/>
        <w:numPr>
          <w:ilvl w:val="0"/>
          <w:numId w:val="2"/>
        </w:numPr>
        <w:tabs>
          <w:tab w:val="left" w:pos="561"/>
        </w:tabs>
        <w:spacing w:before="116"/>
        <w:ind w:right="536" w:firstLine="0"/>
        <w:jc w:val="both"/>
        <w:rPr>
          <w:sz w:val="24"/>
        </w:rPr>
      </w:pPr>
      <w:r>
        <w:rPr>
          <w:sz w:val="24"/>
        </w:rPr>
        <w:t>Caso o projeto seja executado por um valor menor do que aquele apresentado no Formulário de Solicitação de Patrocínio, e a cota patrocinada fique maior do que 50% do valor total do Projeto, a diferenç</w:t>
      </w:r>
      <w:r w:rsidR="003C4709">
        <w:rPr>
          <w:sz w:val="24"/>
        </w:rPr>
        <w:t>a deverá ser devolvida ao CAU/</w:t>
      </w:r>
      <w:r w:rsidR="006728AF">
        <w:rPr>
          <w:sz w:val="24"/>
        </w:rPr>
        <w:t>AC</w:t>
      </w:r>
      <w:r>
        <w:rPr>
          <w:sz w:val="24"/>
        </w:rPr>
        <w:t>.</w:t>
      </w:r>
    </w:p>
    <w:p w14:paraId="3640036F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50D08EF7" w14:textId="77777777" w:rsidR="00BB2FE7" w:rsidRDefault="00810183">
      <w:pPr>
        <w:pStyle w:val="Ttulo1"/>
        <w:spacing w:before="218"/>
      </w:pPr>
      <w:r>
        <w:t>CLÁUSULA DÉCIMA QUINTA – DA RENÚNCIA:</w:t>
      </w:r>
    </w:p>
    <w:p w14:paraId="6C098B2B" w14:textId="77777777" w:rsidR="00BB2FE7" w:rsidRDefault="00810183">
      <w:pPr>
        <w:pStyle w:val="Corpodetexto"/>
        <w:ind w:right="536"/>
      </w:pPr>
      <w:r>
        <w:rPr>
          <w:b/>
        </w:rPr>
        <w:t xml:space="preserve">15.1. </w:t>
      </w:r>
      <w:r>
        <w:t>Na ocorrência de qualquer fato que demonstre, comprovadamente, o comprometimento do objeto do presente CONVÊNIO, as partes poderão, a qualquer tempo, denunciá-lo, mediante comunicação por escrito, com antecedência</w:t>
      </w:r>
      <w:r>
        <w:rPr>
          <w:spacing w:val="-7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rPr>
          <w:color w:val="0D0D0D"/>
        </w:rPr>
        <w:t>corridos,</w:t>
      </w:r>
      <w:r>
        <w:rPr>
          <w:color w:val="0D0D0D"/>
          <w:spacing w:val="-7"/>
        </w:rPr>
        <w:t xml:space="preserve"> </w:t>
      </w:r>
      <w:r>
        <w:t>ressalvado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 obrigações assumidas, independentemente de interpelação judicial ou extrajudicial.</w:t>
      </w:r>
    </w:p>
    <w:p w14:paraId="452CF0F9" w14:textId="77777777" w:rsidR="00BB2FE7" w:rsidRDefault="00810183">
      <w:pPr>
        <w:pStyle w:val="Corpodetexto"/>
        <w:ind w:right="533"/>
      </w:pPr>
      <w:r>
        <w:rPr>
          <w:b/>
        </w:rPr>
        <w:t xml:space="preserve">Parágrafo único. </w:t>
      </w:r>
      <w:r>
        <w:t>Constitui motivo para denúncia do presente CONVÊNIO o descumprimento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estabelecidas nos termos aditivos que poderão ser</w:t>
      </w:r>
      <w:r>
        <w:rPr>
          <w:spacing w:val="-8"/>
        </w:rPr>
        <w:t xml:space="preserve"> </w:t>
      </w:r>
      <w:r>
        <w:t>firmados.</w:t>
      </w:r>
    </w:p>
    <w:p w14:paraId="68256023" w14:textId="77777777" w:rsidR="00BB2FE7" w:rsidRDefault="00810183">
      <w:pPr>
        <w:pStyle w:val="Ttulo1"/>
      </w:pPr>
      <w:r>
        <w:t xml:space="preserve">CLÁUSULA DÉCIMA </w:t>
      </w:r>
      <w:r>
        <w:rPr>
          <w:spacing w:val="-3"/>
        </w:rPr>
        <w:t xml:space="preserve">SEXTA </w:t>
      </w:r>
      <w:r>
        <w:t>– DA</w:t>
      </w:r>
      <w:r>
        <w:rPr>
          <w:spacing w:val="-47"/>
        </w:rPr>
        <w:t xml:space="preserve"> </w:t>
      </w:r>
      <w:r>
        <w:t>GESTÃO:</w:t>
      </w:r>
    </w:p>
    <w:p w14:paraId="7CE61D31" w14:textId="77777777" w:rsidR="00BB2FE7" w:rsidRDefault="00810183">
      <w:pPr>
        <w:pStyle w:val="Corpodetexto"/>
        <w:ind w:right="535"/>
      </w:pPr>
      <w:r>
        <w:rPr>
          <w:b/>
        </w:rPr>
        <w:t xml:space="preserve">16.1. </w:t>
      </w:r>
      <w:r>
        <w:t>O acompanhamento e a fiscalização do cumprimento das condições estabelecidas no presente CONVÊNIO ficarão a cargo dos respectivos representantes das partes.</w:t>
      </w:r>
    </w:p>
    <w:p w14:paraId="22FAD20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B57CEFB" w14:textId="77777777" w:rsidR="00BB2FE7" w:rsidRDefault="00810183">
      <w:pPr>
        <w:pStyle w:val="Ttulo1"/>
      </w:pPr>
      <w:r>
        <w:t>CLÁUSULA DÉCIMA SÉTIMA – DO FORO:</w:t>
      </w:r>
    </w:p>
    <w:p w14:paraId="42AC1966" w14:textId="41E804F3" w:rsidR="00BB2FE7" w:rsidRDefault="00810183">
      <w:pPr>
        <w:pStyle w:val="Corpodetexto"/>
        <w:ind w:right="545"/>
      </w:pPr>
      <w:r>
        <w:rPr>
          <w:b/>
        </w:rPr>
        <w:t xml:space="preserve">17.1. </w:t>
      </w:r>
      <w:r>
        <w:t xml:space="preserve">O foro da capital do Estado </w:t>
      </w:r>
      <w:r w:rsidR="003C4709">
        <w:t>d</w:t>
      </w:r>
      <w:r w:rsidR="006728AF">
        <w:t>o</w:t>
      </w:r>
      <w:r w:rsidR="003C4709">
        <w:t xml:space="preserve"> </w:t>
      </w:r>
      <w:r w:rsidR="006728AF">
        <w:t>Acre</w:t>
      </w:r>
      <w:r>
        <w:t xml:space="preserve"> (Justiça Federal) é o competente para dirimir questões oriundas deste CONVÊNIO.</w:t>
      </w:r>
    </w:p>
    <w:p w14:paraId="5F5729F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DF175EB" w14:textId="77777777" w:rsidR="00BB2FE7" w:rsidRDefault="00810183">
      <w:pPr>
        <w:pStyle w:val="Ttulo1"/>
        <w:spacing w:before="218"/>
      </w:pPr>
      <w:r>
        <w:t>18. DISPOSIÇÕES FINAIS</w:t>
      </w:r>
    </w:p>
    <w:p w14:paraId="23459103" w14:textId="1E78484E" w:rsidR="00BB2FE7" w:rsidRDefault="00810183">
      <w:pPr>
        <w:pStyle w:val="Corpodetexto"/>
        <w:ind w:right="539"/>
      </w:pPr>
      <w:r>
        <w:rPr>
          <w:b/>
        </w:rPr>
        <w:t xml:space="preserve">18.4. </w:t>
      </w:r>
      <w:r>
        <w:t xml:space="preserve">O </w:t>
      </w:r>
      <w:r w:rsidR="003C4709">
        <w:t>CAU/</w:t>
      </w:r>
      <w:r w:rsidR="006728AF">
        <w:t>AC</w:t>
      </w:r>
      <w:r w:rsidR="003C4709">
        <w:t xml:space="preserve"> </w:t>
      </w:r>
      <w:r>
        <w:t xml:space="preserve">se reserva ao direito de divulgar o CONVÊNIO e de </w:t>
      </w:r>
      <w:r>
        <w:rPr>
          <w:spacing w:val="-3"/>
        </w:rPr>
        <w:t xml:space="preserve">utilizar, </w:t>
      </w:r>
      <w:r>
        <w:t>quando julgar oportuno, imagens e produtos do projeto em suas ações e peças de</w:t>
      </w:r>
      <w:r>
        <w:rPr>
          <w:spacing w:val="-15"/>
        </w:rPr>
        <w:t xml:space="preserve"> </w:t>
      </w:r>
      <w:r>
        <w:t>comunicação</w:t>
      </w:r>
      <w:r>
        <w:rPr>
          <w:spacing w:val="-16"/>
        </w:rPr>
        <w:t xml:space="preserve"> </w:t>
      </w:r>
      <w:r>
        <w:t>institucional,</w:t>
      </w:r>
      <w:r>
        <w:rPr>
          <w:spacing w:val="-17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portal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Internet,</w:t>
      </w:r>
      <w:r>
        <w:rPr>
          <w:spacing w:val="-16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qualquer ônus adicional à cota de patrocínio</w:t>
      </w:r>
      <w:r>
        <w:rPr>
          <w:spacing w:val="-6"/>
        </w:rPr>
        <w:t xml:space="preserve"> </w:t>
      </w:r>
      <w:r>
        <w:t>ajustada.</w:t>
      </w:r>
    </w:p>
    <w:p w14:paraId="3ED8F55C" w14:textId="628C5AF6" w:rsidR="00BB2FE7" w:rsidRDefault="00810183">
      <w:pPr>
        <w:pStyle w:val="Corpodetexto"/>
        <w:ind w:right="538"/>
      </w:pPr>
      <w:r>
        <w:rPr>
          <w:b/>
        </w:rPr>
        <w:t xml:space="preserve">19.4.1. </w:t>
      </w:r>
      <w:r>
        <w:t>Para o fim de assegurar o cumprimento do item antecedente, os termos contratuais entre o responsável pelo projeto e os demais envolvidos devem contemplar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extensão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imagens,</w:t>
      </w:r>
      <w:r>
        <w:rPr>
          <w:spacing w:val="-10"/>
        </w:rPr>
        <w:t xml:space="preserve"> </w:t>
      </w:r>
      <w:r>
        <w:t>ilustração, voz,</w:t>
      </w:r>
      <w:r>
        <w:rPr>
          <w:spacing w:val="-5"/>
        </w:rPr>
        <w:t xml:space="preserve"> </w:t>
      </w:r>
      <w:r>
        <w:t>fotografia,</w:t>
      </w:r>
      <w:r>
        <w:rPr>
          <w:spacing w:val="-6"/>
        </w:rPr>
        <w:t xml:space="preserve"> </w:t>
      </w:r>
      <w:r>
        <w:t>fotografado,</w:t>
      </w:r>
      <w:r>
        <w:rPr>
          <w:spacing w:val="-6"/>
        </w:rPr>
        <w:t xml:space="preserve"> </w:t>
      </w:r>
      <w:r>
        <w:t>fotógrafo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comunicação do </w:t>
      </w:r>
      <w:r w:rsidR="003C4709">
        <w:t>CAU/</w:t>
      </w:r>
      <w:r w:rsidR="006728AF">
        <w:t>AC</w:t>
      </w:r>
      <w:r>
        <w:t>, quando for o</w:t>
      </w:r>
      <w:r>
        <w:rPr>
          <w:spacing w:val="-4"/>
        </w:rPr>
        <w:t xml:space="preserve"> </w:t>
      </w:r>
      <w:r>
        <w:t>caso.</w:t>
      </w:r>
    </w:p>
    <w:p w14:paraId="24499906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36804369" w14:textId="77777777" w:rsidR="00BB2FE7" w:rsidRDefault="00810183">
      <w:pPr>
        <w:pStyle w:val="Corpodetexto"/>
        <w:spacing w:before="0"/>
        <w:ind w:right="536"/>
      </w:pPr>
      <w:r>
        <w:lastRenderedPageBreak/>
        <w:t>E, por estarem, assim, justos e acordados, firmam o presente CONVÊNIO em duas</w:t>
      </w:r>
      <w:r>
        <w:rPr>
          <w:spacing w:val="-15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teor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forma,</w:t>
      </w:r>
      <w:r>
        <w:rPr>
          <w:spacing w:val="-1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presença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testemunhas</w:t>
      </w:r>
      <w:r>
        <w:rPr>
          <w:spacing w:val="-14"/>
        </w:rPr>
        <w:t xml:space="preserve"> </w:t>
      </w:r>
      <w:r>
        <w:t>identificadas,</w:t>
      </w:r>
      <w:r>
        <w:rPr>
          <w:spacing w:val="-16"/>
        </w:rPr>
        <w:t xml:space="preserve"> </w:t>
      </w:r>
      <w:r>
        <w:t>para que produza seus efeitos jurídicos e legais em juízo e fora</w:t>
      </w:r>
      <w:r>
        <w:rPr>
          <w:spacing w:val="-8"/>
        </w:rPr>
        <w:t xml:space="preserve"> </w:t>
      </w:r>
      <w:r>
        <w:t>dele.</w:t>
      </w:r>
    </w:p>
    <w:p w14:paraId="71A6F0E1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C73CA7F" w14:textId="12D4573A" w:rsidR="00BB2FE7" w:rsidRDefault="006728AF">
      <w:pPr>
        <w:pStyle w:val="Corpodetexto"/>
        <w:tabs>
          <w:tab w:val="left" w:pos="2373"/>
          <w:tab w:val="left" w:pos="4239"/>
        </w:tabs>
        <w:spacing w:before="213"/>
        <w:jc w:val="left"/>
      </w:pPr>
      <w:r>
        <w:t>Rio Branco</w:t>
      </w:r>
      <w:r w:rsidR="00810183">
        <w:t>,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 w:rsidR="00810183">
        <w:t>de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proofErr w:type="spellStart"/>
      <w:r w:rsidR="003C4709">
        <w:t>de</w:t>
      </w:r>
      <w:proofErr w:type="spellEnd"/>
      <w:r w:rsidR="003C4709">
        <w:t xml:space="preserve"> 20</w:t>
      </w:r>
      <w:r>
        <w:t>21</w:t>
      </w:r>
      <w:r w:rsidR="00810183">
        <w:t>.</w:t>
      </w:r>
    </w:p>
    <w:p w14:paraId="712C2D32" w14:textId="4913A81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2245014" w14:textId="1620BAF4" w:rsidR="006728AF" w:rsidRDefault="006728AF">
      <w:pPr>
        <w:pStyle w:val="Corpodetexto"/>
        <w:spacing w:before="0"/>
        <w:ind w:left="0"/>
        <w:jc w:val="left"/>
        <w:rPr>
          <w:sz w:val="26"/>
        </w:rPr>
      </w:pPr>
    </w:p>
    <w:p w14:paraId="00B0D226" w14:textId="77777777" w:rsidR="006728AF" w:rsidRDefault="006728AF">
      <w:pPr>
        <w:pStyle w:val="Corpodetexto"/>
        <w:spacing w:before="0"/>
        <w:ind w:left="0"/>
        <w:jc w:val="left"/>
        <w:rPr>
          <w:sz w:val="26"/>
        </w:rPr>
      </w:pPr>
    </w:p>
    <w:p w14:paraId="46CEC6CF" w14:textId="6EA5F7F5" w:rsidR="00BB2FE7" w:rsidRDefault="00810183">
      <w:pPr>
        <w:pStyle w:val="Ttulo1"/>
        <w:spacing w:before="218"/>
        <w:ind w:left="574"/>
        <w:jc w:val="left"/>
      </w:pPr>
      <w:r>
        <w:t xml:space="preserve">Conselho de Arquitetura e Urbanismo </w:t>
      </w:r>
      <w:r w:rsidR="003C4709">
        <w:t>d</w:t>
      </w:r>
      <w:r w:rsidR="006728AF">
        <w:t>o</w:t>
      </w:r>
      <w:r w:rsidR="003C4709">
        <w:t xml:space="preserve"> </w:t>
      </w:r>
      <w:r w:rsidR="006728AF">
        <w:t>Acre</w:t>
      </w:r>
      <w:r w:rsidR="003C4709">
        <w:t xml:space="preserve"> – CAU/</w:t>
      </w:r>
      <w:r w:rsidR="006728AF">
        <w:t>AC</w:t>
      </w:r>
    </w:p>
    <w:p w14:paraId="413675EB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 xml:space="preserve">Dandara Cristtinny Brito Lima </w:t>
      </w:r>
    </w:p>
    <w:p w14:paraId="615697C1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>Arquiteta e Urbanista</w:t>
      </w:r>
    </w:p>
    <w:p w14:paraId="5208A9B8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>Presidente do CAU/AC</w:t>
      </w:r>
    </w:p>
    <w:p w14:paraId="3E9E7768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6057A85F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1DE32B51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2F017DFF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674B629F" w14:textId="77777777" w:rsidR="00BB2FE7" w:rsidRDefault="003C4709">
      <w:pPr>
        <w:pStyle w:val="Corpodetexto"/>
        <w:spacing w:before="4"/>
        <w:ind w:left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11A707" wp14:editId="1C416EEB">
                <wp:simplePos x="0" y="0"/>
                <wp:positionH relativeFrom="page">
                  <wp:posOffset>1323340</wp:posOffset>
                </wp:positionH>
                <wp:positionV relativeFrom="paragraph">
                  <wp:posOffset>107950</wp:posOffset>
                </wp:positionV>
                <wp:extent cx="4910455" cy="0"/>
                <wp:effectExtent l="8890" t="12700" r="14605" b="1587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2D549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8.5pt" to="49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" strokeweight=".37678mm">
                <w10:wrap type="topAndBottom" anchorx="page"/>
              </v:line>
            </w:pict>
          </mc:Fallback>
        </mc:AlternateContent>
      </w:r>
    </w:p>
    <w:p w14:paraId="52135670" w14:textId="77777777" w:rsidR="00BB2FE7" w:rsidRDefault="00810183">
      <w:pPr>
        <w:pStyle w:val="Corpodetexto"/>
        <w:spacing w:before="0" w:line="250" w:lineRule="exact"/>
        <w:ind w:left="101" w:right="537"/>
        <w:jc w:val="center"/>
      </w:pPr>
      <w:r>
        <w:t>Representante Legal</w:t>
      </w:r>
    </w:p>
    <w:p w14:paraId="4AE7D703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3B305D24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4971F9C1" w14:textId="77777777" w:rsidR="00BB2FE7" w:rsidRDefault="00BB2FE7">
      <w:pPr>
        <w:pStyle w:val="Corpodetexto"/>
        <w:spacing w:before="0"/>
        <w:ind w:left="0"/>
        <w:jc w:val="left"/>
      </w:pPr>
    </w:p>
    <w:p w14:paraId="34874C7D" w14:textId="77777777" w:rsidR="00BB2FE7" w:rsidRDefault="00810183">
      <w:pPr>
        <w:pStyle w:val="Corpodetexto"/>
        <w:spacing w:before="92"/>
        <w:jc w:val="left"/>
      </w:pPr>
      <w:r>
        <w:t>Testemunhas:</w:t>
      </w:r>
    </w:p>
    <w:p w14:paraId="458E160D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76F0C4DD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0DBD51D1" w14:textId="77777777" w:rsidR="00BB2FE7" w:rsidRDefault="003C4709">
      <w:pPr>
        <w:pStyle w:val="Corpodetexto"/>
        <w:spacing w:before="0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48E9C4" wp14:editId="293CC71E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2712085" cy="10160"/>
                <wp:effectExtent l="13970" t="3175" r="7620" b="571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0160"/>
                          <a:chOff x="1702" y="350"/>
                          <a:chExt cx="4271" cy="16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02" y="358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706" y="358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FA7F1" id="Group 3" o:spid="_x0000_s1026" style="position:absolute;margin-left:85.1pt;margin-top:17.5pt;width:213.55pt;height:.8pt;z-index:-251658240;mso-wrap-distance-left:0;mso-wrap-distance-right:0;mso-position-horizontal-relative:page" coordorigin="1702,350" coordsize="4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">
                <v:line id="Line 5" o:spid="_x0000_s1027" style="position:absolute;visibility:visible;mso-wrap-style:square" from="1702,358" to="370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4" o:spid="_x0000_s1028" style="position:absolute;visibility:visible;mso-wrap-style:square" from="3706,358" to="597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F853F" wp14:editId="37976FF8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2710815" cy="0"/>
                <wp:effectExtent l="1397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ACE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7pt" to="298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32F87866" w14:textId="77777777" w:rsidR="00BB2FE7" w:rsidRDefault="00BB2FE7">
      <w:pPr>
        <w:pStyle w:val="Corpodetexto"/>
        <w:spacing w:before="8"/>
        <w:ind w:left="0"/>
        <w:jc w:val="left"/>
        <w:rPr>
          <w:sz w:val="16"/>
        </w:rPr>
      </w:pPr>
    </w:p>
    <w:p w14:paraId="012FA0BF" w14:textId="77777777" w:rsidR="00BB2FE7" w:rsidRDefault="00810183">
      <w:pPr>
        <w:pStyle w:val="Corpodetexto"/>
        <w:tabs>
          <w:tab w:val="left" w:pos="4943"/>
        </w:tabs>
        <w:spacing w:before="0" w:line="250" w:lineRule="exact"/>
        <w:jc w:val="left"/>
      </w:pPr>
      <w:r>
        <w:t>Nome:</w:t>
      </w:r>
      <w:r>
        <w:tab/>
        <w:t>Nome:</w:t>
      </w:r>
    </w:p>
    <w:p w14:paraId="1B368200" w14:textId="77777777" w:rsidR="00BB2FE7" w:rsidRDefault="00810183">
      <w:pPr>
        <w:pStyle w:val="Corpodetexto"/>
        <w:tabs>
          <w:tab w:val="left" w:pos="5051"/>
        </w:tabs>
        <w:spacing w:before="0"/>
        <w:jc w:val="left"/>
      </w:pPr>
      <w:r>
        <w:t>CPF:</w:t>
      </w:r>
      <w:r>
        <w:tab/>
        <w:t>CPF:</w:t>
      </w:r>
    </w:p>
    <w:sectPr w:rsidR="00BB2FE7">
      <w:pgSz w:w="11910" w:h="16840"/>
      <w:pgMar w:top="2720" w:right="1160" w:bottom="1240" w:left="1600" w:header="120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6DFE" w14:textId="77777777" w:rsidR="003348DB" w:rsidRDefault="003348DB">
      <w:r>
        <w:separator/>
      </w:r>
    </w:p>
  </w:endnote>
  <w:endnote w:type="continuationSeparator" w:id="0">
    <w:p w14:paraId="025F3249" w14:textId="77777777" w:rsidR="003348DB" w:rsidRDefault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0206" w14:textId="77777777" w:rsidR="00BB2FE7" w:rsidRDefault="003C470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3AB230" wp14:editId="2DD2DC64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DB309" w14:textId="77777777" w:rsidR="00BB2FE7" w:rsidRDefault="00810183">
                          <w:pPr>
                            <w:pStyle w:val="Corpodetexto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C16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B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78.0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" filled="f" stroked="f">
              <v:textbox inset="0,0,0,0">
                <w:txbxContent>
                  <w:p w14:paraId="0D5DB309" w14:textId="77777777" w:rsidR="00BB2FE7" w:rsidRDefault="00810183">
                    <w:pPr>
                      <w:pStyle w:val="Corpodetexto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C16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2B96" w14:textId="77777777" w:rsidR="003348DB" w:rsidRDefault="003348DB">
      <w:r>
        <w:separator/>
      </w:r>
    </w:p>
  </w:footnote>
  <w:footnote w:type="continuationSeparator" w:id="0">
    <w:p w14:paraId="39FACF58" w14:textId="77777777" w:rsidR="003348DB" w:rsidRDefault="0033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58DB" w14:textId="77777777" w:rsidR="00BB2FE7" w:rsidRDefault="00BB2FE7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502"/>
    <w:multiLevelType w:val="hybridMultilevel"/>
    <w:tmpl w:val="37CC1BFA"/>
    <w:lvl w:ilvl="0" w:tplc="B10458C0">
      <w:start w:val="1"/>
      <w:numFmt w:val="upperRoman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b/>
        <w:bCs/>
        <w:spacing w:val="-25"/>
        <w:w w:val="100"/>
        <w:sz w:val="24"/>
        <w:szCs w:val="24"/>
        <w:lang w:val="pt-BR" w:eastAsia="pt-BR" w:bidi="pt-BR"/>
      </w:rPr>
    </w:lvl>
    <w:lvl w:ilvl="1" w:tplc="254C3754">
      <w:numFmt w:val="bullet"/>
      <w:lvlText w:val="•"/>
      <w:lvlJc w:val="left"/>
      <w:pPr>
        <w:ind w:left="1004" w:hanging="264"/>
      </w:pPr>
      <w:rPr>
        <w:rFonts w:hint="default"/>
        <w:lang w:val="pt-BR" w:eastAsia="pt-BR" w:bidi="pt-BR"/>
      </w:rPr>
    </w:lvl>
    <w:lvl w:ilvl="2" w:tplc="03D2FCF2">
      <w:numFmt w:val="bullet"/>
      <w:lvlText w:val="•"/>
      <w:lvlJc w:val="left"/>
      <w:pPr>
        <w:ind w:left="1909" w:hanging="264"/>
      </w:pPr>
      <w:rPr>
        <w:rFonts w:hint="default"/>
        <w:lang w:val="pt-BR" w:eastAsia="pt-BR" w:bidi="pt-BR"/>
      </w:rPr>
    </w:lvl>
    <w:lvl w:ilvl="3" w:tplc="803CE880">
      <w:numFmt w:val="bullet"/>
      <w:lvlText w:val="•"/>
      <w:lvlJc w:val="left"/>
      <w:pPr>
        <w:ind w:left="2813" w:hanging="264"/>
      </w:pPr>
      <w:rPr>
        <w:rFonts w:hint="default"/>
        <w:lang w:val="pt-BR" w:eastAsia="pt-BR" w:bidi="pt-BR"/>
      </w:rPr>
    </w:lvl>
    <w:lvl w:ilvl="4" w:tplc="2368AE22">
      <w:numFmt w:val="bullet"/>
      <w:lvlText w:val="•"/>
      <w:lvlJc w:val="left"/>
      <w:pPr>
        <w:ind w:left="3718" w:hanging="264"/>
      </w:pPr>
      <w:rPr>
        <w:rFonts w:hint="default"/>
        <w:lang w:val="pt-BR" w:eastAsia="pt-BR" w:bidi="pt-BR"/>
      </w:rPr>
    </w:lvl>
    <w:lvl w:ilvl="5" w:tplc="C222445C">
      <w:numFmt w:val="bullet"/>
      <w:lvlText w:val="•"/>
      <w:lvlJc w:val="left"/>
      <w:pPr>
        <w:ind w:left="4623" w:hanging="264"/>
      </w:pPr>
      <w:rPr>
        <w:rFonts w:hint="default"/>
        <w:lang w:val="pt-BR" w:eastAsia="pt-BR" w:bidi="pt-BR"/>
      </w:rPr>
    </w:lvl>
    <w:lvl w:ilvl="6" w:tplc="10EC885A">
      <w:numFmt w:val="bullet"/>
      <w:lvlText w:val="•"/>
      <w:lvlJc w:val="left"/>
      <w:pPr>
        <w:ind w:left="5527" w:hanging="264"/>
      </w:pPr>
      <w:rPr>
        <w:rFonts w:hint="default"/>
        <w:lang w:val="pt-BR" w:eastAsia="pt-BR" w:bidi="pt-BR"/>
      </w:rPr>
    </w:lvl>
    <w:lvl w:ilvl="7" w:tplc="859C2D6C">
      <w:numFmt w:val="bullet"/>
      <w:lvlText w:val="•"/>
      <w:lvlJc w:val="left"/>
      <w:pPr>
        <w:ind w:left="6432" w:hanging="264"/>
      </w:pPr>
      <w:rPr>
        <w:rFonts w:hint="default"/>
        <w:lang w:val="pt-BR" w:eastAsia="pt-BR" w:bidi="pt-BR"/>
      </w:rPr>
    </w:lvl>
    <w:lvl w:ilvl="8" w:tplc="008C60EA">
      <w:numFmt w:val="bullet"/>
      <w:lvlText w:val="•"/>
      <w:lvlJc w:val="left"/>
      <w:pPr>
        <w:ind w:left="7337" w:hanging="264"/>
      </w:pPr>
      <w:rPr>
        <w:rFonts w:hint="default"/>
        <w:lang w:val="pt-BR" w:eastAsia="pt-BR" w:bidi="pt-BR"/>
      </w:rPr>
    </w:lvl>
  </w:abstractNum>
  <w:abstractNum w:abstractNumId="1" w15:restartNumberingAfterBreak="0">
    <w:nsid w:val="04C073B1"/>
    <w:multiLevelType w:val="hybridMultilevel"/>
    <w:tmpl w:val="16865214"/>
    <w:lvl w:ilvl="0" w:tplc="5092687A">
      <w:start w:val="1"/>
      <w:numFmt w:val="upperRoman"/>
      <w:lvlText w:val="%1."/>
      <w:lvlJc w:val="left"/>
      <w:pPr>
        <w:ind w:left="10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81B43530">
      <w:numFmt w:val="bullet"/>
      <w:lvlText w:val="•"/>
      <w:lvlJc w:val="left"/>
      <w:pPr>
        <w:ind w:left="1004" w:hanging="202"/>
      </w:pPr>
      <w:rPr>
        <w:rFonts w:hint="default"/>
        <w:lang w:val="pt-BR" w:eastAsia="pt-BR" w:bidi="pt-BR"/>
      </w:rPr>
    </w:lvl>
    <w:lvl w:ilvl="2" w:tplc="B9684F6C">
      <w:numFmt w:val="bullet"/>
      <w:lvlText w:val="•"/>
      <w:lvlJc w:val="left"/>
      <w:pPr>
        <w:ind w:left="1909" w:hanging="202"/>
      </w:pPr>
      <w:rPr>
        <w:rFonts w:hint="default"/>
        <w:lang w:val="pt-BR" w:eastAsia="pt-BR" w:bidi="pt-BR"/>
      </w:rPr>
    </w:lvl>
    <w:lvl w:ilvl="3" w:tplc="42505292">
      <w:numFmt w:val="bullet"/>
      <w:lvlText w:val="•"/>
      <w:lvlJc w:val="left"/>
      <w:pPr>
        <w:ind w:left="2813" w:hanging="202"/>
      </w:pPr>
      <w:rPr>
        <w:rFonts w:hint="default"/>
        <w:lang w:val="pt-BR" w:eastAsia="pt-BR" w:bidi="pt-BR"/>
      </w:rPr>
    </w:lvl>
    <w:lvl w:ilvl="4" w:tplc="24264BAE">
      <w:numFmt w:val="bullet"/>
      <w:lvlText w:val="•"/>
      <w:lvlJc w:val="left"/>
      <w:pPr>
        <w:ind w:left="3718" w:hanging="202"/>
      </w:pPr>
      <w:rPr>
        <w:rFonts w:hint="default"/>
        <w:lang w:val="pt-BR" w:eastAsia="pt-BR" w:bidi="pt-BR"/>
      </w:rPr>
    </w:lvl>
    <w:lvl w:ilvl="5" w:tplc="B4EA08CE">
      <w:numFmt w:val="bullet"/>
      <w:lvlText w:val="•"/>
      <w:lvlJc w:val="left"/>
      <w:pPr>
        <w:ind w:left="4623" w:hanging="202"/>
      </w:pPr>
      <w:rPr>
        <w:rFonts w:hint="default"/>
        <w:lang w:val="pt-BR" w:eastAsia="pt-BR" w:bidi="pt-BR"/>
      </w:rPr>
    </w:lvl>
    <w:lvl w:ilvl="6" w:tplc="0A329F5A">
      <w:numFmt w:val="bullet"/>
      <w:lvlText w:val="•"/>
      <w:lvlJc w:val="left"/>
      <w:pPr>
        <w:ind w:left="5527" w:hanging="202"/>
      </w:pPr>
      <w:rPr>
        <w:rFonts w:hint="default"/>
        <w:lang w:val="pt-BR" w:eastAsia="pt-BR" w:bidi="pt-BR"/>
      </w:rPr>
    </w:lvl>
    <w:lvl w:ilvl="7" w:tplc="C89EF044">
      <w:numFmt w:val="bullet"/>
      <w:lvlText w:val="•"/>
      <w:lvlJc w:val="left"/>
      <w:pPr>
        <w:ind w:left="6432" w:hanging="202"/>
      </w:pPr>
      <w:rPr>
        <w:rFonts w:hint="default"/>
        <w:lang w:val="pt-BR" w:eastAsia="pt-BR" w:bidi="pt-BR"/>
      </w:rPr>
    </w:lvl>
    <w:lvl w:ilvl="8" w:tplc="DF460A88">
      <w:numFmt w:val="bullet"/>
      <w:lvlText w:val="•"/>
      <w:lvlJc w:val="left"/>
      <w:pPr>
        <w:ind w:left="7337" w:hanging="202"/>
      </w:pPr>
      <w:rPr>
        <w:rFonts w:hint="default"/>
        <w:lang w:val="pt-BR" w:eastAsia="pt-BR" w:bidi="pt-BR"/>
      </w:rPr>
    </w:lvl>
  </w:abstractNum>
  <w:abstractNum w:abstractNumId="2" w15:restartNumberingAfterBreak="0">
    <w:nsid w:val="13C46993"/>
    <w:multiLevelType w:val="hybridMultilevel"/>
    <w:tmpl w:val="DD8A8B20"/>
    <w:lvl w:ilvl="0" w:tplc="B8F29234">
      <w:start w:val="1"/>
      <w:numFmt w:val="upperRoman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pt-BR" w:eastAsia="pt-BR" w:bidi="pt-BR"/>
      </w:rPr>
    </w:lvl>
    <w:lvl w:ilvl="1" w:tplc="508A38F4">
      <w:numFmt w:val="bullet"/>
      <w:lvlText w:val="•"/>
      <w:lvlJc w:val="left"/>
      <w:pPr>
        <w:ind w:left="1004" w:hanging="236"/>
      </w:pPr>
      <w:rPr>
        <w:rFonts w:hint="default"/>
        <w:lang w:val="pt-BR" w:eastAsia="pt-BR" w:bidi="pt-BR"/>
      </w:rPr>
    </w:lvl>
    <w:lvl w:ilvl="2" w:tplc="6BF65D8E">
      <w:numFmt w:val="bullet"/>
      <w:lvlText w:val="•"/>
      <w:lvlJc w:val="left"/>
      <w:pPr>
        <w:ind w:left="1909" w:hanging="236"/>
      </w:pPr>
      <w:rPr>
        <w:rFonts w:hint="default"/>
        <w:lang w:val="pt-BR" w:eastAsia="pt-BR" w:bidi="pt-BR"/>
      </w:rPr>
    </w:lvl>
    <w:lvl w:ilvl="3" w:tplc="90CEA65A">
      <w:numFmt w:val="bullet"/>
      <w:lvlText w:val="•"/>
      <w:lvlJc w:val="left"/>
      <w:pPr>
        <w:ind w:left="2813" w:hanging="236"/>
      </w:pPr>
      <w:rPr>
        <w:rFonts w:hint="default"/>
        <w:lang w:val="pt-BR" w:eastAsia="pt-BR" w:bidi="pt-BR"/>
      </w:rPr>
    </w:lvl>
    <w:lvl w:ilvl="4" w:tplc="43D26314">
      <w:numFmt w:val="bullet"/>
      <w:lvlText w:val="•"/>
      <w:lvlJc w:val="left"/>
      <w:pPr>
        <w:ind w:left="3718" w:hanging="236"/>
      </w:pPr>
      <w:rPr>
        <w:rFonts w:hint="default"/>
        <w:lang w:val="pt-BR" w:eastAsia="pt-BR" w:bidi="pt-BR"/>
      </w:rPr>
    </w:lvl>
    <w:lvl w:ilvl="5" w:tplc="87C4F08A">
      <w:numFmt w:val="bullet"/>
      <w:lvlText w:val="•"/>
      <w:lvlJc w:val="left"/>
      <w:pPr>
        <w:ind w:left="4623" w:hanging="236"/>
      </w:pPr>
      <w:rPr>
        <w:rFonts w:hint="default"/>
        <w:lang w:val="pt-BR" w:eastAsia="pt-BR" w:bidi="pt-BR"/>
      </w:rPr>
    </w:lvl>
    <w:lvl w:ilvl="6" w:tplc="6B96E036">
      <w:numFmt w:val="bullet"/>
      <w:lvlText w:val="•"/>
      <w:lvlJc w:val="left"/>
      <w:pPr>
        <w:ind w:left="5527" w:hanging="236"/>
      </w:pPr>
      <w:rPr>
        <w:rFonts w:hint="default"/>
        <w:lang w:val="pt-BR" w:eastAsia="pt-BR" w:bidi="pt-BR"/>
      </w:rPr>
    </w:lvl>
    <w:lvl w:ilvl="7" w:tplc="F648CC52">
      <w:numFmt w:val="bullet"/>
      <w:lvlText w:val="•"/>
      <w:lvlJc w:val="left"/>
      <w:pPr>
        <w:ind w:left="6432" w:hanging="236"/>
      </w:pPr>
      <w:rPr>
        <w:rFonts w:hint="default"/>
        <w:lang w:val="pt-BR" w:eastAsia="pt-BR" w:bidi="pt-BR"/>
      </w:rPr>
    </w:lvl>
    <w:lvl w:ilvl="8" w:tplc="1FB0F210">
      <w:numFmt w:val="bullet"/>
      <w:lvlText w:val="•"/>
      <w:lvlJc w:val="left"/>
      <w:pPr>
        <w:ind w:left="7337" w:hanging="236"/>
      </w:pPr>
      <w:rPr>
        <w:rFonts w:hint="default"/>
        <w:lang w:val="pt-BR" w:eastAsia="pt-BR" w:bidi="pt-BR"/>
      </w:rPr>
    </w:lvl>
  </w:abstractNum>
  <w:abstractNum w:abstractNumId="3" w15:restartNumberingAfterBreak="0">
    <w:nsid w:val="17206952"/>
    <w:multiLevelType w:val="hybridMultilevel"/>
    <w:tmpl w:val="6090D14A"/>
    <w:lvl w:ilvl="0" w:tplc="B4383C9E">
      <w:start w:val="1"/>
      <w:numFmt w:val="upperRoman"/>
      <w:lvlText w:val="%1."/>
      <w:lvlJc w:val="left"/>
      <w:pPr>
        <w:ind w:left="102" w:hanging="207"/>
        <w:jc w:val="left"/>
      </w:pPr>
      <w:rPr>
        <w:rFonts w:hint="default"/>
        <w:b/>
        <w:bCs/>
        <w:w w:val="100"/>
        <w:lang w:val="pt-BR" w:eastAsia="pt-BR" w:bidi="pt-BR"/>
      </w:rPr>
    </w:lvl>
    <w:lvl w:ilvl="1" w:tplc="CF72FEE4">
      <w:numFmt w:val="bullet"/>
      <w:lvlText w:val="•"/>
      <w:lvlJc w:val="left"/>
      <w:pPr>
        <w:ind w:left="1004" w:hanging="207"/>
      </w:pPr>
      <w:rPr>
        <w:rFonts w:hint="default"/>
        <w:lang w:val="pt-BR" w:eastAsia="pt-BR" w:bidi="pt-BR"/>
      </w:rPr>
    </w:lvl>
    <w:lvl w:ilvl="2" w:tplc="F4087286">
      <w:numFmt w:val="bullet"/>
      <w:lvlText w:val="•"/>
      <w:lvlJc w:val="left"/>
      <w:pPr>
        <w:ind w:left="1909" w:hanging="207"/>
      </w:pPr>
      <w:rPr>
        <w:rFonts w:hint="default"/>
        <w:lang w:val="pt-BR" w:eastAsia="pt-BR" w:bidi="pt-BR"/>
      </w:rPr>
    </w:lvl>
    <w:lvl w:ilvl="3" w:tplc="09B4A406">
      <w:numFmt w:val="bullet"/>
      <w:lvlText w:val="•"/>
      <w:lvlJc w:val="left"/>
      <w:pPr>
        <w:ind w:left="2813" w:hanging="207"/>
      </w:pPr>
      <w:rPr>
        <w:rFonts w:hint="default"/>
        <w:lang w:val="pt-BR" w:eastAsia="pt-BR" w:bidi="pt-BR"/>
      </w:rPr>
    </w:lvl>
    <w:lvl w:ilvl="4" w:tplc="FB0812D0">
      <w:numFmt w:val="bullet"/>
      <w:lvlText w:val="•"/>
      <w:lvlJc w:val="left"/>
      <w:pPr>
        <w:ind w:left="3718" w:hanging="207"/>
      </w:pPr>
      <w:rPr>
        <w:rFonts w:hint="default"/>
        <w:lang w:val="pt-BR" w:eastAsia="pt-BR" w:bidi="pt-BR"/>
      </w:rPr>
    </w:lvl>
    <w:lvl w:ilvl="5" w:tplc="00ECC108">
      <w:numFmt w:val="bullet"/>
      <w:lvlText w:val="•"/>
      <w:lvlJc w:val="left"/>
      <w:pPr>
        <w:ind w:left="4623" w:hanging="207"/>
      </w:pPr>
      <w:rPr>
        <w:rFonts w:hint="default"/>
        <w:lang w:val="pt-BR" w:eastAsia="pt-BR" w:bidi="pt-BR"/>
      </w:rPr>
    </w:lvl>
    <w:lvl w:ilvl="6" w:tplc="059233BA">
      <w:numFmt w:val="bullet"/>
      <w:lvlText w:val="•"/>
      <w:lvlJc w:val="left"/>
      <w:pPr>
        <w:ind w:left="5527" w:hanging="207"/>
      </w:pPr>
      <w:rPr>
        <w:rFonts w:hint="default"/>
        <w:lang w:val="pt-BR" w:eastAsia="pt-BR" w:bidi="pt-BR"/>
      </w:rPr>
    </w:lvl>
    <w:lvl w:ilvl="7" w:tplc="F554363C">
      <w:numFmt w:val="bullet"/>
      <w:lvlText w:val="•"/>
      <w:lvlJc w:val="left"/>
      <w:pPr>
        <w:ind w:left="6432" w:hanging="207"/>
      </w:pPr>
      <w:rPr>
        <w:rFonts w:hint="default"/>
        <w:lang w:val="pt-BR" w:eastAsia="pt-BR" w:bidi="pt-BR"/>
      </w:rPr>
    </w:lvl>
    <w:lvl w:ilvl="8" w:tplc="288AB7E0">
      <w:numFmt w:val="bullet"/>
      <w:lvlText w:val="•"/>
      <w:lvlJc w:val="left"/>
      <w:pPr>
        <w:ind w:left="7337" w:hanging="207"/>
      </w:pPr>
      <w:rPr>
        <w:rFonts w:hint="default"/>
        <w:lang w:val="pt-BR" w:eastAsia="pt-BR" w:bidi="pt-BR"/>
      </w:rPr>
    </w:lvl>
  </w:abstractNum>
  <w:abstractNum w:abstractNumId="4" w15:restartNumberingAfterBreak="0">
    <w:nsid w:val="1ACA7F1B"/>
    <w:multiLevelType w:val="hybridMultilevel"/>
    <w:tmpl w:val="E0F00B5A"/>
    <w:lvl w:ilvl="0" w:tplc="F7EE050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8464040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6186D970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2C32CEA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17E05B2E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7864096C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F7CE29B0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8E2A4CF6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CFB87F02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3DB33FA3"/>
    <w:multiLevelType w:val="multilevel"/>
    <w:tmpl w:val="3656D02E"/>
    <w:lvl w:ilvl="0">
      <w:start w:val="12"/>
      <w:numFmt w:val="decimal"/>
      <w:lvlText w:val="%1"/>
      <w:lvlJc w:val="left"/>
      <w:pPr>
        <w:ind w:left="102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9" w:hanging="6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13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20"/>
      </w:pPr>
      <w:rPr>
        <w:rFonts w:hint="default"/>
        <w:lang w:val="pt-BR" w:eastAsia="pt-BR" w:bidi="pt-BR"/>
      </w:rPr>
    </w:lvl>
  </w:abstractNum>
  <w:abstractNum w:abstractNumId="6" w15:restartNumberingAfterBreak="0">
    <w:nsid w:val="468065C3"/>
    <w:multiLevelType w:val="hybridMultilevel"/>
    <w:tmpl w:val="64EA04D2"/>
    <w:lvl w:ilvl="0" w:tplc="6F101AA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8426E66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D94A894E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D80C063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31C22C70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288848A8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CD12C64C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00622CA2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AC3C2E4E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5F7F59F9"/>
    <w:multiLevelType w:val="hybridMultilevel"/>
    <w:tmpl w:val="D6E6E17A"/>
    <w:lvl w:ilvl="0" w:tplc="B5D8B564">
      <w:start w:val="1"/>
      <w:numFmt w:val="upperRoman"/>
      <w:lvlText w:val="%1."/>
      <w:lvlJc w:val="left"/>
      <w:pPr>
        <w:ind w:left="102" w:hanging="1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8A8CD56">
      <w:numFmt w:val="bullet"/>
      <w:lvlText w:val="•"/>
      <w:lvlJc w:val="left"/>
      <w:pPr>
        <w:ind w:left="1004" w:hanging="197"/>
      </w:pPr>
      <w:rPr>
        <w:rFonts w:hint="default"/>
        <w:lang w:val="pt-BR" w:eastAsia="pt-BR" w:bidi="pt-BR"/>
      </w:rPr>
    </w:lvl>
    <w:lvl w:ilvl="2" w:tplc="FB1AB7A0">
      <w:numFmt w:val="bullet"/>
      <w:lvlText w:val="•"/>
      <w:lvlJc w:val="left"/>
      <w:pPr>
        <w:ind w:left="1909" w:hanging="197"/>
      </w:pPr>
      <w:rPr>
        <w:rFonts w:hint="default"/>
        <w:lang w:val="pt-BR" w:eastAsia="pt-BR" w:bidi="pt-BR"/>
      </w:rPr>
    </w:lvl>
    <w:lvl w:ilvl="3" w:tplc="047086B4">
      <w:numFmt w:val="bullet"/>
      <w:lvlText w:val="•"/>
      <w:lvlJc w:val="left"/>
      <w:pPr>
        <w:ind w:left="2813" w:hanging="197"/>
      </w:pPr>
      <w:rPr>
        <w:rFonts w:hint="default"/>
        <w:lang w:val="pt-BR" w:eastAsia="pt-BR" w:bidi="pt-BR"/>
      </w:rPr>
    </w:lvl>
    <w:lvl w:ilvl="4" w:tplc="526EA5E2">
      <w:numFmt w:val="bullet"/>
      <w:lvlText w:val="•"/>
      <w:lvlJc w:val="left"/>
      <w:pPr>
        <w:ind w:left="3718" w:hanging="197"/>
      </w:pPr>
      <w:rPr>
        <w:rFonts w:hint="default"/>
        <w:lang w:val="pt-BR" w:eastAsia="pt-BR" w:bidi="pt-BR"/>
      </w:rPr>
    </w:lvl>
    <w:lvl w:ilvl="5" w:tplc="6A023244">
      <w:numFmt w:val="bullet"/>
      <w:lvlText w:val="•"/>
      <w:lvlJc w:val="left"/>
      <w:pPr>
        <w:ind w:left="4623" w:hanging="197"/>
      </w:pPr>
      <w:rPr>
        <w:rFonts w:hint="default"/>
        <w:lang w:val="pt-BR" w:eastAsia="pt-BR" w:bidi="pt-BR"/>
      </w:rPr>
    </w:lvl>
    <w:lvl w:ilvl="6" w:tplc="A000ACF4">
      <w:numFmt w:val="bullet"/>
      <w:lvlText w:val="•"/>
      <w:lvlJc w:val="left"/>
      <w:pPr>
        <w:ind w:left="5527" w:hanging="197"/>
      </w:pPr>
      <w:rPr>
        <w:rFonts w:hint="default"/>
        <w:lang w:val="pt-BR" w:eastAsia="pt-BR" w:bidi="pt-BR"/>
      </w:rPr>
    </w:lvl>
    <w:lvl w:ilvl="7" w:tplc="B3C05D6E">
      <w:numFmt w:val="bullet"/>
      <w:lvlText w:val="•"/>
      <w:lvlJc w:val="left"/>
      <w:pPr>
        <w:ind w:left="6432" w:hanging="197"/>
      </w:pPr>
      <w:rPr>
        <w:rFonts w:hint="default"/>
        <w:lang w:val="pt-BR" w:eastAsia="pt-BR" w:bidi="pt-BR"/>
      </w:rPr>
    </w:lvl>
    <w:lvl w:ilvl="8" w:tplc="AF12C898">
      <w:numFmt w:val="bullet"/>
      <w:lvlText w:val="•"/>
      <w:lvlJc w:val="left"/>
      <w:pPr>
        <w:ind w:left="7337" w:hanging="197"/>
      </w:pPr>
      <w:rPr>
        <w:rFonts w:hint="default"/>
        <w:lang w:val="pt-BR" w:eastAsia="pt-BR" w:bidi="pt-BR"/>
      </w:rPr>
    </w:lvl>
  </w:abstractNum>
  <w:abstractNum w:abstractNumId="8" w15:restartNumberingAfterBreak="0">
    <w:nsid w:val="620D66F8"/>
    <w:multiLevelType w:val="hybridMultilevel"/>
    <w:tmpl w:val="243461F2"/>
    <w:lvl w:ilvl="0" w:tplc="DE88C734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CF2DC8C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A3044E66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F3525B0C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64DA7F18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4C3E65A8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3E56E70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C7E2DE50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227C39D6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9" w15:restartNumberingAfterBreak="0">
    <w:nsid w:val="6FE74ABA"/>
    <w:multiLevelType w:val="hybridMultilevel"/>
    <w:tmpl w:val="007028A4"/>
    <w:lvl w:ilvl="0" w:tplc="5F2EFFCA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A28D352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6E842482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D66A3E98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C81ED544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515246D6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D2382E8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97CAB376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5914D43E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10" w15:restartNumberingAfterBreak="0">
    <w:nsid w:val="7CD5432E"/>
    <w:multiLevelType w:val="multilevel"/>
    <w:tmpl w:val="1AC67796"/>
    <w:lvl w:ilvl="0">
      <w:start w:val="7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1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E7"/>
    <w:rsid w:val="002122AB"/>
    <w:rsid w:val="003348DB"/>
    <w:rsid w:val="003C4709"/>
    <w:rsid w:val="004533FE"/>
    <w:rsid w:val="00631DA8"/>
    <w:rsid w:val="006728AF"/>
    <w:rsid w:val="00810183"/>
    <w:rsid w:val="00972E1B"/>
    <w:rsid w:val="00BB2FE7"/>
    <w:rsid w:val="00FC3868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3044"/>
  <w15:docId w15:val="{B5E1B5F6-74A2-4ECB-8A04-FD6511B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3319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creator>Adriana Roxo Nunes de Oliveira</dc:creator>
  <cp:lastModifiedBy>rafael.moreira.rocha@outlook.com</cp:lastModifiedBy>
  <cp:revision>5</cp:revision>
  <dcterms:created xsi:type="dcterms:W3CDTF">2019-03-29T18:38:00Z</dcterms:created>
  <dcterms:modified xsi:type="dcterms:W3CDTF">2021-06-22T15:16:00Z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